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7CB58" w14:textId="4E92CA85" w:rsidR="4A0F0C66" w:rsidRPr="00BB4E48" w:rsidRDefault="4A0F0C66" w:rsidP="265E0FD4">
      <w:pPr>
        <w:spacing w:before="160" w:after="0"/>
      </w:pPr>
      <w:bookmarkStart w:id="0" w:name="_GoBack"/>
      <w:bookmarkEnd w:id="0"/>
      <w:r w:rsidRPr="00BB4E48">
        <w:rPr>
          <w:rFonts w:ascii="Calibri" w:hAnsi="Calibri" w:cs="Calibri"/>
          <w:b/>
          <w:bCs/>
          <w:sz w:val="24"/>
          <w:szCs w:val="24"/>
        </w:rPr>
        <w:t>Rozšíření komponenty 2.9: Podpora biodiverzity a</w:t>
      </w:r>
      <w:r w:rsidR="00E54D80">
        <w:rPr>
          <w:rFonts w:ascii="Calibri" w:hAnsi="Calibri" w:cs="Calibri"/>
          <w:b/>
          <w:bCs/>
          <w:sz w:val="24"/>
          <w:szCs w:val="24"/>
        </w:rPr>
        <w:t> </w:t>
      </w:r>
      <w:r w:rsidRPr="00BB4E48">
        <w:rPr>
          <w:rFonts w:ascii="Calibri" w:hAnsi="Calibri" w:cs="Calibri"/>
          <w:b/>
          <w:bCs/>
          <w:sz w:val="24"/>
          <w:szCs w:val="24"/>
        </w:rPr>
        <w:t>boj se suchem</w:t>
      </w:r>
    </w:p>
    <w:p w14:paraId="107006D1" w14:textId="4B6DE701" w:rsidR="4A0F0C66" w:rsidRPr="00BB4E48" w:rsidRDefault="4A0F0C66" w:rsidP="265E0FD4">
      <w:pPr>
        <w:spacing w:before="160" w:after="0"/>
      </w:pPr>
      <w:r w:rsidRPr="00BB4E48">
        <w:rPr>
          <w:rFonts w:ascii="Calibri" w:hAnsi="Calibri" w:cs="Calibri"/>
          <w:b/>
          <w:bCs/>
          <w:sz w:val="24"/>
          <w:szCs w:val="24"/>
        </w:rPr>
        <w:t>1. Popis komponenty</w:t>
      </w:r>
    </w:p>
    <w:tbl>
      <w:tblPr>
        <w:tblStyle w:val="Mkatabulky"/>
        <w:tblW w:w="0" w:type="auto"/>
        <w:tblLayout w:type="fixed"/>
        <w:tblLook w:val="0400" w:firstRow="0" w:lastRow="0" w:firstColumn="0" w:lastColumn="0" w:noHBand="0" w:noVBand="1"/>
      </w:tblPr>
      <w:tblGrid>
        <w:gridCol w:w="9630"/>
      </w:tblGrid>
      <w:tr w:rsidR="00BB4E48" w:rsidRPr="00BB4E48" w14:paraId="48956DF7" w14:textId="77777777" w:rsidTr="1A2494EA">
        <w:trPr>
          <w:trHeight w:val="300"/>
        </w:trPr>
        <w:tc>
          <w:tcPr>
            <w:tcW w:w="96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614166FE" w14:textId="15647255" w:rsidR="265E0FD4" w:rsidRPr="00BB4E48" w:rsidRDefault="163F76EE" w:rsidP="265E0FD4">
            <w:pPr>
              <w:spacing w:before="120"/>
            </w:pPr>
            <w:r w:rsidRPr="1A2494EA">
              <w:rPr>
                <w:rFonts w:ascii="Calibri" w:hAnsi="Calibri" w:cs="Calibri"/>
                <w:b/>
                <w:bCs/>
                <w:sz w:val="22"/>
                <w:szCs w:val="22"/>
              </w:rPr>
              <w:t xml:space="preserve">Nová reforma: </w:t>
            </w:r>
            <w:r w:rsidR="2B7BF94F" w:rsidRPr="1A2494EA">
              <w:rPr>
                <w:rFonts w:ascii="Calibri" w:hAnsi="Calibri" w:cs="Calibri"/>
                <w:b/>
                <w:bCs/>
                <w:sz w:val="22"/>
                <w:szCs w:val="22"/>
              </w:rPr>
              <w:t xml:space="preserve">2.9.5 </w:t>
            </w:r>
            <w:r w:rsidR="003B50D7">
              <w:rPr>
                <w:rFonts w:ascii="Calibri" w:hAnsi="Calibri" w:cs="Calibri"/>
                <w:b/>
                <w:bCs/>
                <w:sz w:val="22"/>
                <w:szCs w:val="22"/>
              </w:rPr>
              <w:t>Zavedení krajinné politiky a plánování krajiny</w:t>
            </w:r>
            <w:r w:rsidRPr="1A2494EA">
              <w:rPr>
                <w:rFonts w:ascii="Calibri" w:hAnsi="Calibri" w:cs="Calibri"/>
                <w:b/>
                <w:bCs/>
                <w:sz w:val="22"/>
                <w:szCs w:val="22"/>
              </w:rPr>
              <w:t xml:space="preserve"> </w:t>
            </w:r>
          </w:p>
          <w:p w14:paraId="063BA9D8" w14:textId="3A4B7CDF" w:rsidR="265E0FD4" w:rsidRPr="00BB4E48" w:rsidRDefault="265E0FD4" w:rsidP="265E0FD4">
            <w:pPr>
              <w:spacing w:before="120"/>
            </w:pPr>
            <w:r w:rsidRPr="00BB4E48">
              <w:rPr>
                <w:rFonts w:ascii="Calibri" w:hAnsi="Calibri" w:cs="Calibri"/>
                <w:b/>
                <w:bCs/>
                <w:sz w:val="22"/>
                <w:szCs w:val="22"/>
              </w:rPr>
              <w:t xml:space="preserve">Oblast politiky: </w:t>
            </w:r>
            <w:r w:rsidRPr="00BB4E48">
              <w:rPr>
                <w:rFonts w:ascii="Calibri" w:hAnsi="Calibri" w:cs="Calibri"/>
                <w:sz w:val="22"/>
                <w:szCs w:val="22"/>
              </w:rPr>
              <w:t>veřejná správa/public administration/tvorba politik, udržitelný rozvoj, ochrana klimatu, ochrana přírody a</w:t>
            </w:r>
            <w:r w:rsidR="00E54D80">
              <w:rPr>
                <w:rFonts w:ascii="Calibri" w:hAnsi="Calibri" w:cs="Calibri"/>
                <w:sz w:val="22"/>
                <w:szCs w:val="22"/>
              </w:rPr>
              <w:t> </w:t>
            </w:r>
            <w:r w:rsidRPr="00BB4E48">
              <w:rPr>
                <w:rFonts w:ascii="Calibri" w:hAnsi="Calibri" w:cs="Calibri"/>
                <w:sz w:val="22"/>
                <w:szCs w:val="22"/>
              </w:rPr>
              <w:t xml:space="preserve">krajiny, </w:t>
            </w:r>
          </w:p>
          <w:p w14:paraId="20D82C67" w14:textId="60F20D9D" w:rsidR="265E0FD4" w:rsidRPr="00BB4E48" w:rsidRDefault="265E0FD4" w:rsidP="265E0FD4">
            <w:r w:rsidRPr="00BB4E48">
              <w:rPr>
                <w:rFonts w:ascii="Calibri" w:hAnsi="Calibri" w:cs="Calibri"/>
                <w:b/>
                <w:bCs/>
                <w:sz w:val="22"/>
                <w:szCs w:val="22"/>
              </w:rPr>
              <w:t xml:space="preserve">Cílem rozšíření komponenty je: </w:t>
            </w:r>
          </w:p>
          <w:p w14:paraId="567700CF" w14:textId="7BF09352" w:rsidR="265E0FD4" w:rsidRPr="00BB4E48" w:rsidRDefault="265E0FD4" w:rsidP="00E55153">
            <w:pPr>
              <w:pStyle w:val="Odstavecseseznamem"/>
              <w:numPr>
                <w:ilvl w:val="0"/>
                <w:numId w:val="9"/>
              </w:numPr>
              <w:spacing w:after="0"/>
              <w:rPr>
                <w:rFonts w:ascii="Calibri" w:hAnsi="Calibri" w:cs="Calibri"/>
                <w:sz w:val="22"/>
                <w:szCs w:val="22"/>
              </w:rPr>
            </w:pPr>
            <w:r w:rsidRPr="00BB4E48">
              <w:rPr>
                <w:rFonts w:ascii="Calibri" w:hAnsi="Calibri" w:cs="Calibri"/>
                <w:sz w:val="22"/>
                <w:szCs w:val="22"/>
              </w:rPr>
              <w:t>zajistit kapacity pro přípravu politiky krajiny, metodického uchopení a</w:t>
            </w:r>
            <w:r w:rsidR="00E54D80">
              <w:rPr>
                <w:rFonts w:ascii="Calibri" w:hAnsi="Calibri" w:cs="Calibri"/>
                <w:sz w:val="22"/>
                <w:szCs w:val="22"/>
              </w:rPr>
              <w:t> </w:t>
            </w:r>
            <w:r w:rsidRPr="00BB4E48">
              <w:rPr>
                <w:rFonts w:ascii="Calibri" w:hAnsi="Calibri" w:cs="Calibri"/>
                <w:sz w:val="22"/>
                <w:szCs w:val="22"/>
              </w:rPr>
              <w:t>řízení implementace krajinného plánování s</w:t>
            </w:r>
            <w:r w:rsidR="00E54D80">
              <w:rPr>
                <w:rFonts w:ascii="Calibri" w:hAnsi="Calibri" w:cs="Calibri"/>
                <w:sz w:val="22"/>
                <w:szCs w:val="22"/>
              </w:rPr>
              <w:t> </w:t>
            </w:r>
            <w:r w:rsidRPr="00BB4E48">
              <w:rPr>
                <w:rFonts w:ascii="Calibri" w:hAnsi="Calibri" w:cs="Calibri"/>
                <w:sz w:val="22"/>
                <w:szCs w:val="22"/>
              </w:rPr>
              <w:t>využitím existujících nástrojů územního plánování a</w:t>
            </w:r>
            <w:r w:rsidR="00E54D80">
              <w:rPr>
                <w:rFonts w:ascii="Calibri" w:hAnsi="Calibri" w:cs="Calibri"/>
                <w:sz w:val="22"/>
                <w:szCs w:val="22"/>
              </w:rPr>
              <w:t> </w:t>
            </w:r>
            <w:r w:rsidRPr="00BB4E48">
              <w:rPr>
                <w:rFonts w:ascii="Calibri" w:hAnsi="Calibri" w:cs="Calibri"/>
                <w:sz w:val="22"/>
                <w:szCs w:val="22"/>
              </w:rPr>
              <w:t>ochrany krajiny</w:t>
            </w:r>
            <w:r w:rsidR="008D6410" w:rsidRPr="00BB4E48">
              <w:rPr>
                <w:rFonts w:ascii="Calibri" w:hAnsi="Calibri" w:cs="Calibri"/>
                <w:sz w:val="22"/>
                <w:szCs w:val="22"/>
              </w:rPr>
              <w:t xml:space="preserve"> a</w:t>
            </w:r>
          </w:p>
          <w:p w14:paraId="39A444A3" w14:textId="4B586C67" w:rsidR="265E0FD4" w:rsidRPr="00BB4E48" w:rsidRDefault="265E0FD4" w:rsidP="00E55153">
            <w:pPr>
              <w:pStyle w:val="Odstavecseseznamem"/>
              <w:numPr>
                <w:ilvl w:val="0"/>
                <w:numId w:val="9"/>
              </w:numPr>
              <w:spacing w:after="0"/>
              <w:rPr>
                <w:rFonts w:ascii="Calibri" w:hAnsi="Calibri" w:cs="Calibri"/>
                <w:sz w:val="22"/>
                <w:szCs w:val="22"/>
              </w:rPr>
            </w:pPr>
            <w:r w:rsidRPr="00BB4E48">
              <w:rPr>
                <w:rFonts w:ascii="Calibri" w:hAnsi="Calibri" w:cs="Calibri"/>
                <w:sz w:val="22"/>
                <w:szCs w:val="22"/>
              </w:rPr>
              <w:t xml:space="preserve">vytvořit systém pro aplikaci výsledků výzkumu dopadů klimatické změny na aktivity </w:t>
            </w:r>
            <w:r w:rsidRPr="00BB4E48">
              <w:br/>
            </w:r>
            <w:r w:rsidRPr="00BB4E48">
              <w:rPr>
                <w:rFonts w:ascii="Calibri" w:hAnsi="Calibri" w:cs="Calibri"/>
                <w:sz w:val="22"/>
                <w:szCs w:val="22"/>
              </w:rPr>
              <w:t>v krajině v</w:t>
            </w:r>
            <w:r w:rsidR="00E54D80">
              <w:rPr>
                <w:rFonts w:ascii="Calibri" w:hAnsi="Calibri" w:cs="Calibri"/>
                <w:sz w:val="22"/>
                <w:szCs w:val="22"/>
              </w:rPr>
              <w:t> </w:t>
            </w:r>
            <w:r w:rsidRPr="00BB4E48">
              <w:rPr>
                <w:rFonts w:ascii="Calibri" w:hAnsi="Calibri" w:cs="Calibri"/>
                <w:sz w:val="22"/>
                <w:szCs w:val="22"/>
              </w:rPr>
              <w:t xml:space="preserve">rámci územně správních činností státní </w:t>
            </w:r>
            <w:r w:rsidRPr="00BB4E48">
              <w:br/>
            </w:r>
            <w:r w:rsidRPr="00BB4E48">
              <w:rPr>
                <w:rFonts w:ascii="Calibri" w:hAnsi="Calibri" w:cs="Calibri"/>
                <w:sz w:val="22"/>
                <w:szCs w:val="22"/>
              </w:rPr>
              <w:t>a veřejné správy</w:t>
            </w:r>
            <w:r w:rsidR="002248EC" w:rsidRPr="00BB4E48">
              <w:rPr>
                <w:rFonts w:ascii="Calibri" w:hAnsi="Calibri" w:cs="Calibri"/>
                <w:sz w:val="22"/>
                <w:szCs w:val="22"/>
              </w:rPr>
              <w:t>.</w:t>
            </w:r>
          </w:p>
          <w:p w14:paraId="25614BED" w14:textId="2BD7A117" w:rsidR="265E0FD4" w:rsidRPr="00BB4E48" w:rsidRDefault="163F76EE" w:rsidP="265E0FD4">
            <w:r w:rsidRPr="0D31EB28">
              <w:rPr>
                <w:rFonts w:ascii="Calibri" w:hAnsi="Calibri" w:cs="Calibri"/>
                <w:b/>
                <w:bCs/>
                <w:sz w:val="22"/>
                <w:szCs w:val="22"/>
              </w:rPr>
              <w:t>Reformy a</w:t>
            </w:r>
            <w:r w:rsidR="00E54D80">
              <w:rPr>
                <w:rFonts w:ascii="Calibri" w:hAnsi="Calibri" w:cs="Calibri"/>
                <w:b/>
                <w:bCs/>
                <w:sz w:val="22"/>
                <w:szCs w:val="22"/>
              </w:rPr>
              <w:t> </w:t>
            </w:r>
            <w:r w:rsidRPr="0D31EB28">
              <w:rPr>
                <w:rFonts w:ascii="Calibri" w:hAnsi="Calibri" w:cs="Calibri"/>
                <w:b/>
                <w:bCs/>
                <w:sz w:val="22"/>
                <w:szCs w:val="22"/>
              </w:rPr>
              <w:t xml:space="preserve">investice: </w:t>
            </w:r>
          </w:p>
          <w:p w14:paraId="5320E0CE" w14:textId="309F46CC" w:rsidR="598748C4" w:rsidRDefault="598748C4" w:rsidP="0D31EB28">
            <w:pPr>
              <w:spacing w:before="120" w:after="60"/>
            </w:pPr>
            <w:r w:rsidRPr="0D31EB28">
              <w:rPr>
                <w:rFonts w:ascii="Calibri" w:hAnsi="Calibri" w:cs="Calibri"/>
                <w:sz w:val="22"/>
                <w:szCs w:val="22"/>
                <w:lang w:val="cs"/>
              </w:rPr>
              <w:t>Cílem reformy je vytvoření integrovaného managementu a</w:t>
            </w:r>
            <w:r w:rsidR="00E54D80">
              <w:rPr>
                <w:rFonts w:ascii="Calibri" w:hAnsi="Calibri" w:cs="Calibri"/>
                <w:sz w:val="22"/>
                <w:szCs w:val="22"/>
                <w:lang w:val="cs"/>
              </w:rPr>
              <w:t> </w:t>
            </w:r>
            <w:r w:rsidRPr="0D31EB28">
              <w:rPr>
                <w:rFonts w:ascii="Calibri" w:hAnsi="Calibri" w:cs="Calibri"/>
                <w:sz w:val="22"/>
                <w:szCs w:val="22"/>
                <w:lang w:val="cs"/>
              </w:rPr>
              <w:t>plánování krajiny, zajištění meziodvětvové koordinace a</w:t>
            </w:r>
            <w:r w:rsidR="00E54D80">
              <w:rPr>
                <w:rFonts w:ascii="Calibri" w:hAnsi="Calibri" w:cs="Calibri"/>
                <w:sz w:val="22"/>
                <w:szCs w:val="22"/>
                <w:lang w:val="cs"/>
              </w:rPr>
              <w:t> </w:t>
            </w:r>
            <w:r w:rsidRPr="0D31EB28">
              <w:rPr>
                <w:rFonts w:ascii="Calibri" w:hAnsi="Calibri" w:cs="Calibri"/>
                <w:sz w:val="22"/>
                <w:szCs w:val="22"/>
                <w:lang w:val="cs"/>
              </w:rPr>
              <w:t>zapojení mnoha zúčastněných stran. Jejím konečným cílem je podporovat zachování a</w:t>
            </w:r>
            <w:r w:rsidR="00E54D80">
              <w:rPr>
                <w:rFonts w:ascii="Calibri" w:hAnsi="Calibri" w:cs="Calibri"/>
                <w:sz w:val="22"/>
                <w:szCs w:val="22"/>
                <w:lang w:val="cs"/>
              </w:rPr>
              <w:t> </w:t>
            </w:r>
            <w:r w:rsidRPr="0D31EB28">
              <w:rPr>
                <w:rFonts w:ascii="Calibri" w:hAnsi="Calibri" w:cs="Calibri"/>
                <w:sz w:val="22"/>
                <w:szCs w:val="22"/>
                <w:lang w:val="cs"/>
              </w:rPr>
              <w:t>udržitelné využívání přírodních zdrojů, jako jsou lesy, vodní útvary a</w:t>
            </w:r>
            <w:r w:rsidR="00E54D80">
              <w:rPr>
                <w:rFonts w:ascii="Calibri" w:hAnsi="Calibri" w:cs="Calibri"/>
                <w:sz w:val="22"/>
                <w:szCs w:val="22"/>
                <w:lang w:val="cs"/>
              </w:rPr>
              <w:t> </w:t>
            </w:r>
            <w:r w:rsidRPr="0D31EB28">
              <w:rPr>
                <w:rFonts w:ascii="Calibri" w:hAnsi="Calibri" w:cs="Calibri"/>
                <w:sz w:val="22"/>
                <w:szCs w:val="22"/>
                <w:lang w:val="cs"/>
              </w:rPr>
              <w:t>biologická rozmanitost, s</w:t>
            </w:r>
            <w:r w:rsidR="00E54D80">
              <w:rPr>
                <w:rFonts w:ascii="Calibri" w:hAnsi="Calibri" w:cs="Calibri"/>
                <w:sz w:val="22"/>
                <w:szCs w:val="22"/>
                <w:lang w:val="cs"/>
              </w:rPr>
              <w:t> </w:t>
            </w:r>
            <w:r w:rsidRPr="0D31EB28">
              <w:rPr>
                <w:rFonts w:ascii="Calibri" w:hAnsi="Calibri" w:cs="Calibri"/>
                <w:sz w:val="22"/>
                <w:szCs w:val="22"/>
                <w:lang w:val="cs"/>
              </w:rPr>
              <w:t>cílem zajistit dlouhodobé ekologické a</w:t>
            </w:r>
            <w:r w:rsidR="00E54D80">
              <w:rPr>
                <w:rFonts w:ascii="Calibri" w:hAnsi="Calibri" w:cs="Calibri"/>
                <w:sz w:val="22"/>
                <w:szCs w:val="22"/>
                <w:lang w:val="cs"/>
              </w:rPr>
              <w:t> </w:t>
            </w:r>
            <w:r w:rsidRPr="0D31EB28">
              <w:rPr>
                <w:rFonts w:ascii="Calibri" w:hAnsi="Calibri" w:cs="Calibri"/>
                <w:sz w:val="22"/>
                <w:szCs w:val="22"/>
                <w:lang w:val="cs"/>
              </w:rPr>
              <w:t xml:space="preserve">socioekonomické přínosy. Vláda přijme dokument integrované krajinné politiky. </w:t>
            </w:r>
            <w:r w:rsidR="7A0AAC86" w:rsidRPr="0D31EB28">
              <w:rPr>
                <w:rFonts w:ascii="Calibri" w:hAnsi="Calibri" w:cs="Calibri"/>
                <w:sz w:val="22"/>
                <w:szCs w:val="22"/>
                <w:lang w:val="cs"/>
              </w:rPr>
              <w:t xml:space="preserve">Tento strategický </w:t>
            </w:r>
            <w:r w:rsidRPr="0D31EB28">
              <w:rPr>
                <w:rFonts w:ascii="Calibri" w:hAnsi="Calibri" w:cs="Calibri"/>
                <w:sz w:val="22"/>
                <w:szCs w:val="22"/>
                <w:lang w:val="cs"/>
              </w:rPr>
              <w:t>dokument vytvoří příznivé prostředí pro udržitelné hospodaření s</w:t>
            </w:r>
            <w:r w:rsidR="00E54D80">
              <w:rPr>
                <w:rFonts w:ascii="Calibri" w:hAnsi="Calibri" w:cs="Calibri"/>
                <w:sz w:val="22"/>
                <w:szCs w:val="22"/>
                <w:lang w:val="cs"/>
              </w:rPr>
              <w:t> </w:t>
            </w:r>
            <w:r w:rsidRPr="0D31EB28">
              <w:rPr>
                <w:rFonts w:ascii="Calibri" w:hAnsi="Calibri" w:cs="Calibri"/>
                <w:sz w:val="22"/>
                <w:szCs w:val="22"/>
                <w:lang w:val="cs"/>
              </w:rPr>
              <w:t>půdou</w:t>
            </w:r>
            <w:r w:rsidR="0569E87D" w:rsidRPr="0D31EB28">
              <w:rPr>
                <w:rFonts w:ascii="Calibri" w:hAnsi="Calibri" w:cs="Calibri"/>
                <w:sz w:val="22"/>
                <w:szCs w:val="22"/>
                <w:lang w:val="cs"/>
              </w:rPr>
              <w:t>, a</w:t>
            </w:r>
            <w:r w:rsidR="00E54D80">
              <w:rPr>
                <w:rFonts w:ascii="Calibri" w:hAnsi="Calibri" w:cs="Calibri"/>
                <w:sz w:val="22"/>
                <w:szCs w:val="22"/>
                <w:lang w:val="cs"/>
              </w:rPr>
              <w:t> </w:t>
            </w:r>
            <w:r w:rsidR="0569E87D" w:rsidRPr="0D31EB28">
              <w:rPr>
                <w:rFonts w:ascii="Calibri" w:hAnsi="Calibri" w:cs="Calibri"/>
                <w:sz w:val="22"/>
                <w:szCs w:val="22"/>
                <w:lang w:val="cs"/>
              </w:rPr>
              <w:t>to</w:t>
            </w:r>
            <w:r w:rsidRPr="0D31EB28">
              <w:rPr>
                <w:rFonts w:ascii="Calibri" w:hAnsi="Calibri" w:cs="Calibri"/>
                <w:sz w:val="22"/>
                <w:szCs w:val="22"/>
                <w:lang w:val="cs"/>
              </w:rPr>
              <w:t xml:space="preserve"> veřejným i</w:t>
            </w:r>
            <w:r w:rsidR="00E54D80">
              <w:rPr>
                <w:rFonts w:ascii="Calibri" w:hAnsi="Calibri" w:cs="Calibri"/>
                <w:sz w:val="22"/>
                <w:szCs w:val="22"/>
                <w:lang w:val="cs"/>
              </w:rPr>
              <w:t> </w:t>
            </w:r>
            <w:r w:rsidRPr="0D31EB28">
              <w:rPr>
                <w:rFonts w:ascii="Calibri" w:hAnsi="Calibri" w:cs="Calibri"/>
                <w:sz w:val="22"/>
                <w:szCs w:val="22"/>
                <w:lang w:val="cs"/>
              </w:rPr>
              <w:t xml:space="preserve">soukromým sektorem. Na základě tohoto koncepčního dokumentu bude na webové platformě přístupné </w:t>
            </w:r>
            <w:r w:rsidR="56DF0299" w:rsidRPr="0D31EB28">
              <w:rPr>
                <w:rFonts w:ascii="Calibri" w:hAnsi="Calibri" w:cs="Calibri"/>
                <w:sz w:val="22"/>
                <w:szCs w:val="22"/>
                <w:lang w:val="cs"/>
              </w:rPr>
              <w:t>odborné i</w:t>
            </w:r>
            <w:r w:rsidR="00E54D80">
              <w:rPr>
                <w:rFonts w:ascii="Calibri" w:hAnsi="Calibri" w:cs="Calibri"/>
                <w:sz w:val="22"/>
                <w:szCs w:val="22"/>
                <w:lang w:val="cs"/>
              </w:rPr>
              <w:t> </w:t>
            </w:r>
            <w:r w:rsidR="56DF0299" w:rsidRPr="0D31EB28">
              <w:rPr>
                <w:rFonts w:ascii="Calibri" w:hAnsi="Calibri" w:cs="Calibri"/>
                <w:sz w:val="22"/>
                <w:szCs w:val="22"/>
                <w:lang w:val="cs"/>
              </w:rPr>
              <w:t xml:space="preserve">laické </w:t>
            </w:r>
            <w:r w:rsidR="00E54D80" w:rsidRPr="0D31EB28">
              <w:rPr>
                <w:rFonts w:ascii="Calibri" w:hAnsi="Calibri" w:cs="Calibri"/>
                <w:sz w:val="22"/>
                <w:szCs w:val="22"/>
                <w:lang w:val="cs"/>
              </w:rPr>
              <w:t>veřejnosti</w:t>
            </w:r>
            <w:r w:rsidRPr="0D31EB28">
              <w:rPr>
                <w:rFonts w:ascii="Calibri" w:hAnsi="Calibri" w:cs="Calibri"/>
                <w:sz w:val="22"/>
                <w:szCs w:val="22"/>
                <w:lang w:val="cs"/>
              </w:rPr>
              <w:t xml:space="preserve"> zveřejněna metodika popisující přístup k</w:t>
            </w:r>
            <w:r w:rsidR="00E54D80">
              <w:rPr>
                <w:rFonts w:ascii="Calibri" w:hAnsi="Calibri" w:cs="Calibri"/>
                <w:sz w:val="22"/>
                <w:szCs w:val="22"/>
                <w:lang w:val="cs"/>
              </w:rPr>
              <w:t> </w:t>
            </w:r>
            <w:r w:rsidRPr="0D31EB28">
              <w:rPr>
                <w:rFonts w:ascii="Calibri" w:hAnsi="Calibri" w:cs="Calibri"/>
                <w:sz w:val="22"/>
                <w:szCs w:val="22"/>
                <w:lang w:val="cs"/>
              </w:rPr>
              <w:t>ochraně krajiny a</w:t>
            </w:r>
            <w:r w:rsidR="00E54D80">
              <w:rPr>
                <w:rFonts w:ascii="Calibri" w:hAnsi="Calibri" w:cs="Calibri"/>
                <w:sz w:val="22"/>
                <w:szCs w:val="22"/>
                <w:lang w:val="cs"/>
              </w:rPr>
              <w:t> </w:t>
            </w:r>
            <w:r w:rsidRPr="0D31EB28">
              <w:rPr>
                <w:rFonts w:ascii="Calibri" w:hAnsi="Calibri" w:cs="Calibri"/>
                <w:sz w:val="22"/>
                <w:szCs w:val="22"/>
                <w:lang w:val="cs"/>
              </w:rPr>
              <w:t>managementu krajiny na národní, regionální a</w:t>
            </w:r>
            <w:r w:rsidR="00E54D80">
              <w:rPr>
                <w:rFonts w:ascii="Calibri" w:hAnsi="Calibri" w:cs="Calibri"/>
                <w:sz w:val="22"/>
                <w:szCs w:val="22"/>
                <w:lang w:val="cs"/>
              </w:rPr>
              <w:t> </w:t>
            </w:r>
            <w:r w:rsidRPr="0D31EB28">
              <w:rPr>
                <w:rFonts w:ascii="Calibri" w:hAnsi="Calibri" w:cs="Calibri"/>
                <w:sz w:val="22"/>
                <w:szCs w:val="22"/>
                <w:lang w:val="cs"/>
              </w:rPr>
              <w:t>místní úrovni. Budou vytvořeny nástroje pro sledování aplikace znalostí do praxe a</w:t>
            </w:r>
            <w:r w:rsidR="00E54D80">
              <w:rPr>
                <w:rFonts w:ascii="Calibri" w:hAnsi="Calibri" w:cs="Calibri"/>
                <w:sz w:val="22"/>
                <w:szCs w:val="22"/>
                <w:lang w:val="cs"/>
              </w:rPr>
              <w:t> </w:t>
            </w:r>
            <w:r w:rsidRPr="0D31EB28">
              <w:rPr>
                <w:rFonts w:ascii="Calibri" w:hAnsi="Calibri" w:cs="Calibri"/>
                <w:sz w:val="22"/>
                <w:szCs w:val="22"/>
                <w:lang w:val="cs"/>
              </w:rPr>
              <w:t>dokončeny 3 pilotní projekty.</w:t>
            </w:r>
          </w:p>
          <w:p w14:paraId="1C201353" w14:textId="2CAF0B93" w:rsidR="265E0FD4" w:rsidRPr="00BB4E48" w:rsidRDefault="265E0FD4" w:rsidP="265E0FD4">
            <w:pPr>
              <w:spacing w:before="120" w:after="60"/>
            </w:pPr>
            <w:r w:rsidRPr="00BB4E48">
              <w:rPr>
                <w:rFonts w:ascii="Calibri" w:hAnsi="Calibri" w:cs="Calibri"/>
                <w:sz w:val="22"/>
                <w:szCs w:val="22"/>
              </w:rPr>
              <w:t>Politika krajiny nastaví reformu ochrany krajiny, a</w:t>
            </w:r>
            <w:r w:rsidR="00E54D80">
              <w:rPr>
                <w:rFonts w:ascii="Calibri" w:hAnsi="Calibri" w:cs="Calibri"/>
                <w:sz w:val="22"/>
                <w:szCs w:val="22"/>
              </w:rPr>
              <w:t> </w:t>
            </w:r>
            <w:r w:rsidRPr="00BB4E48">
              <w:rPr>
                <w:rFonts w:ascii="Calibri" w:hAnsi="Calibri" w:cs="Calibri"/>
                <w:sz w:val="22"/>
                <w:szCs w:val="22"/>
              </w:rPr>
              <w:t>to zejména zavedením nástrojů krajinného plánování a</w:t>
            </w:r>
            <w:r w:rsidR="00E54D80">
              <w:rPr>
                <w:rFonts w:ascii="Calibri" w:hAnsi="Calibri" w:cs="Calibri"/>
                <w:sz w:val="22"/>
                <w:szCs w:val="22"/>
              </w:rPr>
              <w:t> </w:t>
            </w:r>
            <w:r w:rsidRPr="00BB4E48">
              <w:rPr>
                <w:rFonts w:ascii="Calibri" w:hAnsi="Calibri" w:cs="Calibri"/>
                <w:sz w:val="22"/>
                <w:szCs w:val="22"/>
              </w:rPr>
              <w:t>úpravou existujících nástrojů územního plánování a</w:t>
            </w:r>
            <w:r w:rsidR="00E54D80">
              <w:rPr>
                <w:rFonts w:ascii="Calibri" w:hAnsi="Calibri" w:cs="Calibri"/>
                <w:sz w:val="22"/>
                <w:szCs w:val="22"/>
              </w:rPr>
              <w:t> </w:t>
            </w:r>
            <w:r w:rsidRPr="00BB4E48">
              <w:rPr>
                <w:rFonts w:ascii="Calibri" w:hAnsi="Calibri" w:cs="Calibri"/>
                <w:sz w:val="22"/>
                <w:szCs w:val="22"/>
              </w:rPr>
              <w:t>ochrany krajiny. Zajistí promítnutí cílů ambiciózních strategií v</w:t>
            </w:r>
            <w:r w:rsidR="00E54D80">
              <w:rPr>
                <w:rFonts w:ascii="Calibri" w:hAnsi="Calibri" w:cs="Calibri"/>
                <w:sz w:val="22"/>
                <w:szCs w:val="22"/>
              </w:rPr>
              <w:t> </w:t>
            </w:r>
            <w:r w:rsidRPr="00BB4E48">
              <w:rPr>
                <w:rFonts w:ascii="Calibri" w:hAnsi="Calibri" w:cs="Calibri"/>
                <w:sz w:val="22"/>
                <w:szCs w:val="22"/>
              </w:rPr>
              <w:t>ochraně přírody a</w:t>
            </w:r>
            <w:r w:rsidR="00E54D80">
              <w:rPr>
                <w:rFonts w:ascii="Calibri" w:hAnsi="Calibri" w:cs="Calibri"/>
                <w:sz w:val="22"/>
                <w:szCs w:val="22"/>
              </w:rPr>
              <w:t> </w:t>
            </w:r>
            <w:r w:rsidRPr="00BB4E48">
              <w:rPr>
                <w:rFonts w:ascii="Calibri" w:hAnsi="Calibri" w:cs="Calibri"/>
                <w:sz w:val="22"/>
                <w:szCs w:val="22"/>
              </w:rPr>
              <w:t>krajiny (ochrana biodiverzity, adaptační strategie, nařízení na obnovu přírody) do konkrétních území a</w:t>
            </w:r>
            <w:r w:rsidR="00E54D80">
              <w:rPr>
                <w:rFonts w:ascii="Calibri" w:hAnsi="Calibri" w:cs="Calibri"/>
                <w:sz w:val="22"/>
                <w:szCs w:val="22"/>
              </w:rPr>
              <w:t> </w:t>
            </w:r>
            <w:r w:rsidRPr="00BB4E48">
              <w:rPr>
                <w:rFonts w:ascii="Calibri" w:hAnsi="Calibri" w:cs="Calibri"/>
                <w:sz w:val="22"/>
                <w:szCs w:val="22"/>
              </w:rPr>
              <w:t>zároveň vymezí území pro další lidské aktivity v</w:t>
            </w:r>
            <w:r w:rsidR="00E54D80">
              <w:rPr>
                <w:rFonts w:ascii="Calibri" w:hAnsi="Calibri" w:cs="Calibri"/>
                <w:sz w:val="22"/>
                <w:szCs w:val="22"/>
              </w:rPr>
              <w:t> </w:t>
            </w:r>
            <w:r w:rsidRPr="00BB4E48">
              <w:rPr>
                <w:rFonts w:ascii="Calibri" w:hAnsi="Calibri" w:cs="Calibri"/>
                <w:sz w:val="22"/>
                <w:szCs w:val="22"/>
              </w:rPr>
              <w:t>krajině. Investiční náklady budou navazovat při implementaci politiky.</w:t>
            </w:r>
          </w:p>
          <w:p w14:paraId="4E3BD64C" w14:textId="25445766" w:rsidR="265E0FD4" w:rsidRPr="00BB4E48" w:rsidRDefault="265E0FD4" w:rsidP="265E0FD4">
            <w:pPr>
              <w:spacing w:before="120" w:after="60"/>
            </w:pPr>
            <w:r w:rsidRPr="00BB4E48">
              <w:rPr>
                <w:rFonts w:ascii="Calibri" w:hAnsi="Calibri" w:cs="Calibri"/>
                <w:sz w:val="22"/>
                <w:szCs w:val="22"/>
              </w:rPr>
              <w:t>Součástí komponenty je využití dostupných výstupů výzkumu pro komplexní analýzu dopadů klimatických změn na klíčové aktivity v</w:t>
            </w:r>
            <w:r w:rsidR="00E54D80">
              <w:rPr>
                <w:rFonts w:ascii="Calibri" w:hAnsi="Calibri" w:cs="Calibri"/>
                <w:sz w:val="22"/>
                <w:szCs w:val="22"/>
              </w:rPr>
              <w:t> </w:t>
            </w:r>
            <w:r w:rsidRPr="00BB4E48">
              <w:rPr>
                <w:rFonts w:ascii="Calibri" w:hAnsi="Calibri" w:cs="Calibri"/>
                <w:sz w:val="22"/>
                <w:szCs w:val="22"/>
              </w:rPr>
              <w:t>zemědělské, lesní a</w:t>
            </w:r>
            <w:r w:rsidR="00E54D80">
              <w:rPr>
                <w:rFonts w:ascii="Calibri" w:hAnsi="Calibri" w:cs="Calibri"/>
                <w:sz w:val="22"/>
                <w:szCs w:val="22"/>
              </w:rPr>
              <w:t> </w:t>
            </w:r>
            <w:r w:rsidRPr="00BB4E48">
              <w:rPr>
                <w:rFonts w:ascii="Calibri" w:hAnsi="Calibri" w:cs="Calibri"/>
                <w:sz w:val="22"/>
                <w:szCs w:val="22"/>
              </w:rPr>
              <w:t>urbánní krajině a</w:t>
            </w:r>
            <w:r w:rsidR="00E54D80">
              <w:rPr>
                <w:rFonts w:ascii="Calibri" w:hAnsi="Calibri" w:cs="Calibri"/>
                <w:sz w:val="22"/>
                <w:szCs w:val="22"/>
              </w:rPr>
              <w:t> </w:t>
            </w:r>
            <w:r w:rsidRPr="00BB4E48">
              <w:rPr>
                <w:rFonts w:ascii="Calibri" w:hAnsi="Calibri" w:cs="Calibri"/>
                <w:sz w:val="22"/>
                <w:szCs w:val="22"/>
              </w:rPr>
              <w:t>následné využití pro návrhy a</w:t>
            </w:r>
            <w:r w:rsidR="00E54D80">
              <w:rPr>
                <w:rFonts w:ascii="Calibri" w:hAnsi="Calibri" w:cs="Calibri"/>
                <w:sz w:val="22"/>
                <w:szCs w:val="22"/>
              </w:rPr>
              <w:t> </w:t>
            </w:r>
            <w:r w:rsidRPr="00BB4E48">
              <w:rPr>
                <w:rFonts w:ascii="Calibri" w:hAnsi="Calibri" w:cs="Calibri"/>
                <w:sz w:val="22"/>
                <w:szCs w:val="22"/>
              </w:rPr>
              <w:t>praktickou aplikaci  adaptačních opatření vedoucích ke zvýšení záchytu vody v</w:t>
            </w:r>
            <w:r w:rsidR="00E54D80">
              <w:rPr>
                <w:rFonts w:ascii="Calibri" w:hAnsi="Calibri" w:cs="Calibri"/>
                <w:sz w:val="22"/>
                <w:szCs w:val="22"/>
              </w:rPr>
              <w:t> </w:t>
            </w:r>
            <w:r w:rsidRPr="00BB4E48">
              <w:rPr>
                <w:rFonts w:ascii="Calibri" w:hAnsi="Calibri" w:cs="Calibri"/>
                <w:sz w:val="22"/>
                <w:szCs w:val="22"/>
              </w:rPr>
              <w:t>krajině, stability obhospodařovaných ekosystémů, snížení emisí skleníkových plynů souvisejících se zemědělskou výrobou, zvyšování sekvestrační schopnosti lesů a</w:t>
            </w:r>
            <w:r w:rsidR="00E54D80">
              <w:rPr>
                <w:rFonts w:ascii="Calibri" w:hAnsi="Calibri" w:cs="Calibri"/>
                <w:sz w:val="22"/>
                <w:szCs w:val="22"/>
              </w:rPr>
              <w:t> </w:t>
            </w:r>
            <w:r w:rsidRPr="00BB4E48">
              <w:rPr>
                <w:rFonts w:ascii="Calibri" w:hAnsi="Calibri" w:cs="Calibri"/>
                <w:sz w:val="22"/>
                <w:szCs w:val="22"/>
              </w:rPr>
              <w:t>zemědělských půd pro uhlík, snížení rizik půdní eroze a</w:t>
            </w:r>
            <w:r w:rsidR="00E54D80">
              <w:rPr>
                <w:rFonts w:ascii="Calibri" w:hAnsi="Calibri" w:cs="Calibri"/>
                <w:sz w:val="22"/>
                <w:szCs w:val="22"/>
              </w:rPr>
              <w:t> </w:t>
            </w:r>
            <w:r w:rsidRPr="00BB4E48">
              <w:rPr>
                <w:rFonts w:ascii="Calibri" w:hAnsi="Calibri" w:cs="Calibri"/>
                <w:sz w:val="22"/>
                <w:szCs w:val="22"/>
              </w:rPr>
              <w:t>eutrofizace či znečištění povrchových a</w:t>
            </w:r>
            <w:r w:rsidR="00E54D80">
              <w:rPr>
                <w:rFonts w:ascii="Calibri" w:hAnsi="Calibri" w:cs="Calibri"/>
                <w:sz w:val="22"/>
                <w:szCs w:val="22"/>
              </w:rPr>
              <w:t> </w:t>
            </w:r>
            <w:r w:rsidRPr="00BB4E48">
              <w:rPr>
                <w:rFonts w:ascii="Calibri" w:hAnsi="Calibri" w:cs="Calibri"/>
                <w:sz w:val="22"/>
                <w:szCs w:val="22"/>
              </w:rPr>
              <w:t>podzemních vod s</w:t>
            </w:r>
            <w:r w:rsidR="00E54D80">
              <w:rPr>
                <w:rFonts w:ascii="Calibri" w:hAnsi="Calibri" w:cs="Calibri"/>
                <w:sz w:val="22"/>
                <w:szCs w:val="22"/>
              </w:rPr>
              <w:t> </w:t>
            </w:r>
            <w:r w:rsidRPr="00BB4E48">
              <w:rPr>
                <w:rFonts w:ascii="Calibri" w:hAnsi="Calibri" w:cs="Calibri"/>
                <w:sz w:val="22"/>
                <w:szCs w:val="22"/>
              </w:rPr>
              <w:t>cílem ozdravení půd a</w:t>
            </w:r>
            <w:r w:rsidR="00E54D80">
              <w:rPr>
                <w:rFonts w:ascii="Calibri" w:hAnsi="Calibri" w:cs="Calibri"/>
                <w:sz w:val="22"/>
                <w:szCs w:val="22"/>
              </w:rPr>
              <w:t> </w:t>
            </w:r>
            <w:r w:rsidRPr="00BB4E48">
              <w:rPr>
                <w:rFonts w:ascii="Calibri" w:hAnsi="Calibri" w:cs="Calibri"/>
                <w:sz w:val="22"/>
                <w:szCs w:val="22"/>
              </w:rPr>
              <w:t>zvýšení pestrosti krajiny.</w:t>
            </w:r>
          </w:p>
          <w:p w14:paraId="155B08EE" w14:textId="4F5E94F1" w:rsidR="265E0FD4" w:rsidRPr="00BB4E48" w:rsidRDefault="265E0FD4" w:rsidP="265E0FD4">
            <w:r w:rsidRPr="00BB4E48">
              <w:rPr>
                <w:rFonts w:ascii="Calibri" w:hAnsi="Calibri" w:cs="Calibri"/>
                <w:sz w:val="22"/>
                <w:szCs w:val="22"/>
              </w:rPr>
              <w:t>Reforma bude probíhat paralelně s</w:t>
            </w:r>
            <w:r w:rsidR="00E54D80">
              <w:rPr>
                <w:rFonts w:ascii="Calibri" w:hAnsi="Calibri" w:cs="Calibri"/>
                <w:sz w:val="22"/>
                <w:szCs w:val="22"/>
              </w:rPr>
              <w:t> </w:t>
            </w:r>
            <w:r w:rsidRPr="00BB4E48">
              <w:rPr>
                <w:rFonts w:ascii="Calibri" w:hAnsi="Calibri" w:cs="Calibri"/>
                <w:sz w:val="22"/>
                <w:szCs w:val="22"/>
              </w:rPr>
              <w:t xml:space="preserve">přípravou </w:t>
            </w:r>
            <w:r w:rsidR="00C73DA9" w:rsidRPr="00BB4E48">
              <w:rPr>
                <w:rFonts w:ascii="Calibri" w:hAnsi="Calibri" w:cs="Calibri"/>
                <w:sz w:val="22"/>
                <w:szCs w:val="22"/>
              </w:rPr>
              <w:t>akceleračních zón pro rozvoj obnovitelných zdrojů energie, které s</w:t>
            </w:r>
            <w:r w:rsidR="00E54D80">
              <w:rPr>
                <w:rFonts w:ascii="Calibri" w:hAnsi="Calibri" w:cs="Calibri"/>
                <w:sz w:val="22"/>
                <w:szCs w:val="22"/>
              </w:rPr>
              <w:t> </w:t>
            </w:r>
            <w:r w:rsidR="00C73DA9" w:rsidRPr="00BB4E48">
              <w:rPr>
                <w:rFonts w:ascii="Calibri" w:hAnsi="Calibri" w:cs="Calibri"/>
                <w:sz w:val="22"/>
                <w:szCs w:val="22"/>
              </w:rPr>
              <w:t xml:space="preserve">politikou krajiny souvisejí. </w:t>
            </w:r>
          </w:p>
          <w:p w14:paraId="57FB2E36" w14:textId="2E9C3E02" w:rsidR="265E0FD4" w:rsidRPr="00BB4E48" w:rsidRDefault="265E0FD4" w:rsidP="265E0FD4">
            <w:pPr>
              <w:spacing w:before="160" w:after="0"/>
            </w:pPr>
            <w:r w:rsidRPr="00BB4E48">
              <w:rPr>
                <w:rFonts w:ascii="Calibri" w:hAnsi="Calibri" w:cs="Calibri"/>
                <w:sz w:val="22"/>
                <w:szCs w:val="22"/>
              </w:rPr>
              <w:t>Předkládaná reforma je součástí souhrnu reforem a</w:t>
            </w:r>
            <w:r w:rsidR="00E54D80">
              <w:rPr>
                <w:rFonts w:ascii="Calibri" w:hAnsi="Calibri" w:cs="Calibri"/>
                <w:sz w:val="22"/>
                <w:szCs w:val="22"/>
              </w:rPr>
              <w:t> </w:t>
            </w:r>
            <w:r w:rsidRPr="00BB4E48">
              <w:rPr>
                <w:rFonts w:ascii="Calibri" w:hAnsi="Calibri" w:cs="Calibri"/>
                <w:sz w:val="22"/>
                <w:szCs w:val="22"/>
              </w:rPr>
              <w:t>aktivit zacílených na optimalizaci mechanismů státní správy, které dosud brzdily implementaci klíčových strategií a</w:t>
            </w:r>
            <w:r w:rsidR="00E54D80">
              <w:rPr>
                <w:rFonts w:ascii="Calibri" w:hAnsi="Calibri" w:cs="Calibri"/>
                <w:sz w:val="22"/>
                <w:szCs w:val="22"/>
              </w:rPr>
              <w:t> </w:t>
            </w:r>
            <w:r w:rsidRPr="00BB4E48">
              <w:rPr>
                <w:rFonts w:ascii="Calibri" w:hAnsi="Calibri" w:cs="Calibri"/>
                <w:sz w:val="22"/>
                <w:szCs w:val="22"/>
              </w:rPr>
              <w:t>politik. Reformy jsou navzájem provázané, týkají se podpory udržitelnosti a</w:t>
            </w:r>
            <w:r w:rsidR="00E54D80">
              <w:rPr>
                <w:rFonts w:ascii="Calibri" w:hAnsi="Calibri" w:cs="Calibri"/>
                <w:sz w:val="22"/>
                <w:szCs w:val="22"/>
              </w:rPr>
              <w:t> </w:t>
            </w:r>
            <w:r w:rsidRPr="00BB4E48">
              <w:rPr>
                <w:rFonts w:ascii="Calibri" w:hAnsi="Calibri" w:cs="Calibri"/>
                <w:sz w:val="22"/>
                <w:szCs w:val="22"/>
              </w:rPr>
              <w:t>klimatických cílů</w:t>
            </w:r>
            <w:r w:rsidR="00C73DA9" w:rsidRPr="00BB4E48">
              <w:rPr>
                <w:rFonts w:ascii="Calibri" w:hAnsi="Calibri" w:cs="Calibri"/>
                <w:sz w:val="22"/>
                <w:szCs w:val="22"/>
              </w:rPr>
              <w:t xml:space="preserve"> a</w:t>
            </w:r>
            <w:r w:rsidR="00E54D80">
              <w:rPr>
                <w:rFonts w:ascii="Calibri" w:hAnsi="Calibri" w:cs="Calibri"/>
                <w:sz w:val="22"/>
                <w:szCs w:val="22"/>
              </w:rPr>
              <w:t> </w:t>
            </w:r>
            <w:r w:rsidR="00C73DA9" w:rsidRPr="00BB4E48">
              <w:rPr>
                <w:rFonts w:ascii="Calibri" w:hAnsi="Calibri" w:cs="Calibri"/>
                <w:sz w:val="22"/>
                <w:szCs w:val="22"/>
              </w:rPr>
              <w:t>souvisejí</w:t>
            </w:r>
            <w:r w:rsidRPr="00BB4E48">
              <w:rPr>
                <w:rFonts w:ascii="Calibri" w:hAnsi="Calibri" w:cs="Calibri"/>
                <w:sz w:val="22"/>
                <w:szCs w:val="22"/>
              </w:rPr>
              <w:t xml:space="preserve"> </w:t>
            </w:r>
            <w:r w:rsidR="00C73DA9" w:rsidRPr="00BB4E48">
              <w:rPr>
                <w:rFonts w:ascii="Calibri" w:hAnsi="Calibri" w:cs="Calibri"/>
                <w:sz w:val="22"/>
                <w:szCs w:val="22"/>
              </w:rPr>
              <w:t>s</w:t>
            </w:r>
            <w:r w:rsidR="00E54D80">
              <w:rPr>
                <w:rFonts w:ascii="Calibri" w:hAnsi="Calibri" w:cs="Calibri"/>
                <w:sz w:val="22"/>
                <w:szCs w:val="22"/>
              </w:rPr>
              <w:t> </w:t>
            </w:r>
            <w:r w:rsidRPr="00BB4E48">
              <w:rPr>
                <w:rFonts w:ascii="Calibri" w:hAnsi="Calibri" w:cs="Calibri"/>
                <w:sz w:val="22"/>
                <w:szCs w:val="22"/>
              </w:rPr>
              <w:t>cílem urychlit energetickou tranzici (aplikace repower) a</w:t>
            </w:r>
            <w:r w:rsidR="00E54D80">
              <w:rPr>
                <w:rFonts w:ascii="Calibri" w:hAnsi="Calibri" w:cs="Calibri"/>
                <w:sz w:val="22"/>
                <w:szCs w:val="22"/>
              </w:rPr>
              <w:t> </w:t>
            </w:r>
            <w:r w:rsidRPr="00BB4E48">
              <w:rPr>
                <w:rFonts w:ascii="Calibri" w:hAnsi="Calibri" w:cs="Calibri"/>
                <w:sz w:val="22"/>
                <w:szCs w:val="22"/>
              </w:rPr>
              <w:t>zároveň zahrnout cíle obnovy přírody ve smyslu nařízení na obnovu přírody (aplikace restore). Součástí je také zavedení funkční, jednotně a</w:t>
            </w:r>
            <w:r w:rsidR="00E54D80">
              <w:rPr>
                <w:rFonts w:ascii="Calibri" w:hAnsi="Calibri" w:cs="Calibri"/>
                <w:sz w:val="22"/>
                <w:szCs w:val="22"/>
              </w:rPr>
              <w:t> </w:t>
            </w:r>
            <w:r w:rsidRPr="00BB4E48">
              <w:rPr>
                <w:rFonts w:ascii="Calibri" w:hAnsi="Calibri" w:cs="Calibri"/>
                <w:sz w:val="22"/>
                <w:szCs w:val="22"/>
              </w:rPr>
              <w:t xml:space="preserve">koordinovaně vystupující státní správy na úrovni MŽP </w:t>
            </w:r>
            <w:r w:rsidRPr="00BB4E48">
              <w:rPr>
                <w:rFonts w:ascii="Calibri" w:hAnsi="Calibri" w:cs="Calibri"/>
                <w:sz w:val="22"/>
                <w:szCs w:val="22"/>
              </w:rPr>
              <w:lastRenderedPageBreak/>
              <w:t>a</w:t>
            </w:r>
            <w:r w:rsidR="00E54D80">
              <w:rPr>
                <w:rFonts w:ascii="Calibri" w:hAnsi="Calibri" w:cs="Calibri"/>
                <w:sz w:val="22"/>
                <w:szCs w:val="22"/>
              </w:rPr>
              <w:t> </w:t>
            </w:r>
            <w:r w:rsidRPr="00BB4E48">
              <w:rPr>
                <w:rFonts w:ascii="Calibri" w:hAnsi="Calibri" w:cs="Calibri"/>
                <w:sz w:val="22"/>
                <w:szCs w:val="22"/>
              </w:rPr>
              <w:t>krajských úřadů, a</w:t>
            </w:r>
            <w:r w:rsidR="00E54D80">
              <w:rPr>
                <w:rFonts w:ascii="Calibri" w:hAnsi="Calibri" w:cs="Calibri"/>
                <w:sz w:val="22"/>
                <w:szCs w:val="22"/>
              </w:rPr>
              <w:t> </w:t>
            </w:r>
            <w:r w:rsidRPr="00BB4E48">
              <w:rPr>
                <w:rFonts w:ascii="Calibri" w:hAnsi="Calibri" w:cs="Calibri"/>
                <w:sz w:val="22"/>
                <w:szCs w:val="22"/>
              </w:rPr>
              <w:t>prostřednictvím jejich metodického vedení pak i</w:t>
            </w:r>
            <w:r w:rsidR="00E54D80">
              <w:rPr>
                <w:rFonts w:ascii="Calibri" w:hAnsi="Calibri" w:cs="Calibri"/>
                <w:sz w:val="22"/>
                <w:szCs w:val="22"/>
              </w:rPr>
              <w:t> </w:t>
            </w:r>
            <w:r w:rsidRPr="00BB4E48">
              <w:rPr>
                <w:rFonts w:ascii="Calibri" w:hAnsi="Calibri" w:cs="Calibri"/>
                <w:sz w:val="22"/>
                <w:szCs w:val="22"/>
              </w:rPr>
              <w:t>na úrovni obcí s</w:t>
            </w:r>
            <w:r w:rsidR="00E54D80">
              <w:rPr>
                <w:rFonts w:ascii="Calibri" w:hAnsi="Calibri" w:cs="Calibri"/>
                <w:sz w:val="22"/>
                <w:szCs w:val="22"/>
              </w:rPr>
              <w:t> </w:t>
            </w:r>
            <w:r w:rsidRPr="00BB4E48">
              <w:rPr>
                <w:rFonts w:ascii="Calibri" w:hAnsi="Calibri" w:cs="Calibri"/>
                <w:sz w:val="22"/>
                <w:szCs w:val="22"/>
              </w:rPr>
              <w:t>rozšířenou působností.</w:t>
            </w:r>
          </w:p>
          <w:p w14:paraId="5293E839" w14:textId="66B0FF56" w:rsidR="265E0FD4" w:rsidRPr="00BB4E48" w:rsidRDefault="265E0FD4" w:rsidP="265E0FD4">
            <w:pPr>
              <w:spacing w:after="60"/>
            </w:pPr>
            <w:r w:rsidRPr="00BB4E48">
              <w:rPr>
                <w:rFonts w:ascii="Calibri" w:hAnsi="Calibri" w:cs="Calibri"/>
                <w:b/>
                <w:bCs/>
                <w:sz w:val="22"/>
                <w:szCs w:val="22"/>
              </w:rPr>
              <w:t xml:space="preserve">Odhadované náklady: </w:t>
            </w:r>
          </w:p>
          <w:p w14:paraId="4C56F467" w14:textId="7788FC4F" w:rsidR="265E0FD4" w:rsidRPr="00BB4E48" w:rsidRDefault="265E0FD4" w:rsidP="265E0FD4">
            <w:pPr>
              <w:spacing w:after="60"/>
            </w:pPr>
            <w:r w:rsidRPr="00BB4E48">
              <w:rPr>
                <w:rFonts w:ascii="Calibri" w:hAnsi="Calibri" w:cs="Calibri"/>
                <w:sz w:val="22"/>
                <w:szCs w:val="22"/>
              </w:rPr>
              <w:t xml:space="preserve">Celkem: </w:t>
            </w:r>
            <w:r w:rsidR="002248EC" w:rsidRPr="00BB4E48">
              <w:rPr>
                <w:rFonts w:ascii="Calibri" w:hAnsi="Calibri" w:cs="Calibri"/>
                <w:sz w:val="22"/>
                <w:szCs w:val="22"/>
              </w:rPr>
              <w:t>95</w:t>
            </w:r>
            <w:r w:rsidRPr="00BB4E48">
              <w:rPr>
                <w:rFonts w:ascii="Calibri" w:hAnsi="Calibri" w:cs="Calibri"/>
                <w:sz w:val="22"/>
                <w:szCs w:val="22"/>
              </w:rPr>
              <w:t xml:space="preserve"> mil. Kč (z toho </w:t>
            </w:r>
            <w:r w:rsidR="002248EC" w:rsidRPr="00BB4E48">
              <w:rPr>
                <w:rFonts w:ascii="Calibri" w:hAnsi="Calibri" w:cs="Calibri"/>
                <w:sz w:val="22"/>
                <w:szCs w:val="22"/>
              </w:rPr>
              <w:t>81,5</w:t>
            </w:r>
            <w:r w:rsidRPr="00BB4E48">
              <w:rPr>
                <w:rFonts w:ascii="Calibri" w:hAnsi="Calibri" w:cs="Calibri"/>
                <w:sz w:val="22"/>
                <w:szCs w:val="22"/>
              </w:rPr>
              <w:t xml:space="preserve"> mil. Kč z</w:t>
            </w:r>
            <w:r w:rsidR="00E54D80">
              <w:rPr>
                <w:rFonts w:ascii="Calibri" w:hAnsi="Calibri" w:cs="Calibri"/>
                <w:sz w:val="22"/>
                <w:szCs w:val="22"/>
              </w:rPr>
              <w:t> </w:t>
            </w:r>
            <w:r w:rsidRPr="00BB4E48">
              <w:rPr>
                <w:rFonts w:ascii="Calibri" w:hAnsi="Calibri" w:cs="Calibri"/>
                <w:sz w:val="22"/>
                <w:szCs w:val="22"/>
              </w:rPr>
              <w:t>RRF a</w:t>
            </w:r>
            <w:r w:rsidR="00E54D80">
              <w:rPr>
                <w:rFonts w:ascii="Calibri" w:hAnsi="Calibri" w:cs="Calibri"/>
                <w:sz w:val="22"/>
                <w:szCs w:val="22"/>
              </w:rPr>
              <w:t> </w:t>
            </w:r>
            <w:r w:rsidR="002248EC" w:rsidRPr="00BB4E48">
              <w:rPr>
                <w:rFonts w:ascii="Calibri" w:hAnsi="Calibri" w:cs="Calibri"/>
                <w:sz w:val="22"/>
                <w:szCs w:val="22"/>
              </w:rPr>
              <w:t>13,5</w:t>
            </w:r>
            <w:r w:rsidRPr="00BB4E48">
              <w:rPr>
                <w:rFonts w:ascii="Calibri" w:hAnsi="Calibri" w:cs="Calibri"/>
                <w:sz w:val="22"/>
                <w:szCs w:val="22"/>
              </w:rPr>
              <w:t xml:space="preserve"> mil. Kč ze státního rozpočtu)</w:t>
            </w:r>
          </w:p>
        </w:tc>
      </w:tr>
    </w:tbl>
    <w:p w14:paraId="258AE9A2" w14:textId="0AE19190" w:rsidR="4A0F0C66" w:rsidRPr="00BB4E48" w:rsidRDefault="4A0F0C66" w:rsidP="265E0FD4">
      <w:pPr>
        <w:spacing w:before="160" w:after="0"/>
      </w:pPr>
      <w:r w:rsidRPr="00BB4E48">
        <w:rPr>
          <w:rFonts w:ascii="Calibri" w:hAnsi="Calibri" w:cs="Calibri"/>
          <w:b/>
          <w:bCs/>
          <w:sz w:val="24"/>
          <w:szCs w:val="24"/>
        </w:rPr>
        <w:lastRenderedPageBreak/>
        <w:t xml:space="preserve"> </w:t>
      </w:r>
    </w:p>
    <w:p w14:paraId="306C9C17" w14:textId="22F210E9" w:rsidR="4A0F0C66" w:rsidRPr="00BB4E48" w:rsidRDefault="4A0F0C66" w:rsidP="265E0FD4">
      <w:pPr>
        <w:spacing w:before="160" w:after="0"/>
      </w:pPr>
      <w:r w:rsidRPr="00BB4E48">
        <w:rPr>
          <w:rFonts w:ascii="Calibri" w:hAnsi="Calibri" w:cs="Calibri"/>
          <w:b/>
          <w:bCs/>
          <w:sz w:val="24"/>
          <w:szCs w:val="24"/>
        </w:rPr>
        <w:t>2. Hlavní výzvy a</w:t>
      </w:r>
      <w:r w:rsidR="00E54D80">
        <w:rPr>
          <w:rFonts w:ascii="Calibri" w:hAnsi="Calibri" w:cs="Calibri"/>
          <w:b/>
          <w:bCs/>
          <w:sz w:val="24"/>
          <w:szCs w:val="24"/>
        </w:rPr>
        <w:t> </w:t>
      </w:r>
      <w:r w:rsidRPr="00BB4E48">
        <w:rPr>
          <w:rFonts w:ascii="Calibri" w:hAnsi="Calibri" w:cs="Calibri"/>
          <w:b/>
          <w:bCs/>
          <w:sz w:val="24"/>
          <w:szCs w:val="24"/>
        </w:rPr>
        <w:t xml:space="preserve">cíle </w:t>
      </w:r>
      <w:r w:rsidR="002248EC" w:rsidRPr="00BB4E48">
        <w:rPr>
          <w:rFonts w:ascii="Calibri" w:hAnsi="Calibri" w:cs="Calibri"/>
          <w:b/>
          <w:bCs/>
          <w:sz w:val="24"/>
          <w:szCs w:val="24"/>
        </w:rPr>
        <w:t>–</w:t>
      </w:r>
      <w:r w:rsidRPr="00BB4E48">
        <w:rPr>
          <w:rFonts w:ascii="Calibri" w:hAnsi="Calibri" w:cs="Calibri"/>
          <w:b/>
          <w:bCs/>
          <w:sz w:val="24"/>
          <w:szCs w:val="24"/>
        </w:rPr>
        <w:t xml:space="preserve"> doplnění</w:t>
      </w:r>
    </w:p>
    <w:p w14:paraId="571B17C7" w14:textId="4E60B3DF" w:rsidR="4A0F0C66" w:rsidRPr="00BB4E48" w:rsidRDefault="4A0F0C66" w:rsidP="00E55153">
      <w:pPr>
        <w:pStyle w:val="Odstavecseseznamem"/>
        <w:numPr>
          <w:ilvl w:val="0"/>
          <w:numId w:val="8"/>
        </w:numPr>
        <w:spacing w:after="0"/>
        <w:rPr>
          <w:rFonts w:ascii="Calibri" w:hAnsi="Calibri" w:cs="Calibri"/>
          <w:b/>
          <w:bCs/>
          <w:sz w:val="22"/>
          <w:szCs w:val="22"/>
        </w:rPr>
      </w:pPr>
      <w:r w:rsidRPr="00BB4E48">
        <w:rPr>
          <w:rFonts w:ascii="Calibri" w:hAnsi="Calibri" w:cs="Calibri"/>
          <w:b/>
          <w:bCs/>
          <w:sz w:val="22"/>
          <w:szCs w:val="22"/>
        </w:rPr>
        <w:t>Hlavní výzvy</w:t>
      </w:r>
    </w:p>
    <w:p w14:paraId="6EAD10DF" w14:textId="570194E7" w:rsidR="4A0F0C66" w:rsidRPr="00BB4E48" w:rsidRDefault="4A0F0C66" w:rsidP="265E0FD4">
      <w:pPr>
        <w:spacing w:after="0" w:line="264" w:lineRule="auto"/>
      </w:pPr>
      <w:r w:rsidRPr="00BB4E48">
        <w:rPr>
          <w:rFonts w:ascii="Calibri" w:hAnsi="Calibri" w:cs="Calibri"/>
          <w:sz w:val="22"/>
          <w:szCs w:val="22"/>
        </w:rPr>
        <w:t>Krajina a</w:t>
      </w:r>
      <w:r w:rsidR="00E54D80">
        <w:rPr>
          <w:rFonts w:ascii="Calibri" w:hAnsi="Calibri" w:cs="Calibri"/>
          <w:sz w:val="22"/>
          <w:szCs w:val="22"/>
        </w:rPr>
        <w:t> </w:t>
      </w:r>
      <w:r w:rsidRPr="00BB4E48">
        <w:rPr>
          <w:rFonts w:ascii="Calibri" w:hAnsi="Calibri" w:cs="Calibri"/>
          <w:sz w:val="22"/>
          <w:szCs w:val="22"/>
        </w:rPr>
        <w:t>přírodní společenstva v</w:t>
      </w:r>
      <w:r w:rsidR="00E54D80">
        <w:rPr>
          <w:rFonts w:ascii="Calibri" w:hAnsi="Calibri" w:cs="Calibri"/>
          <w:sz w:val="22"/>
          <w:szCs w:val="22"/>
        </w:rPr>
        <w:t> </w:t>
      </w:r>
      <w:r w:rsidRPr="00BB4E48">
        <w:rPr>
          <w:rFonts w:ascii="Calibri" w:hAnsi="Calibri" w:cs="Calibri"/>
          <w:sz w:val="22"/>
          <w:szCs w:val="22"/>
        </w:rPr>
        <w:t>ČR nejsou ve stavu, který by bez systematických intervencí umožňoval čelit úbytku biologické rozmanitosti a</w:t>
      </w:r>
      <w:r w:rsidR="00E54D80">
        <w:rPr>
          <w:rFonts w:ascii="Calibri" w:hAnsi="Calibri" w:cs="Calibri"/>
          <w:sz w:val="22"/>
          <w:szCs w:val="22"/>
        </w:rPr>
        <w:t> </w:t>
      </w:r>
      <w:r w:rsidRPr="00BB4E48">
        <w:rPr>
          <w:rFonts w:ascii="Calibri" w:hAnsi="Calibri" w:cs="Calibri"/>
          <w:sz w:val="22"/>
          <w:szCs w:val="22"/>
        </w:rPr>
        <w:t>dopadům změny klimatu. V</w:t>
      </w:r>
      <w:r w:rsidR="00E54D80">
        <w:rPr>
          <w:rFonts w:ascii="Calibri" w:hAnsi="Calibri" w:cs="Calibri"/>
          <w:sz w:val="22"/>
          <w:szCs w:val="22"/>
        </w:rPr>
        <w:t> </w:t>
      </w:r>
      <w:r w:rsidRPr="00BB4E48">
        <w:rPr>
          <w:rFonts w:ascii="Calibri" w:hAnsi="Calibri" w:cs="Calibri"/>
          <w:sz w:val="22"/>
          <w:szCs w:val="22"/>
        </w:rPr>
        <w:t>důsledku této situace přicházíme nejen o</w:t>
      </w:r>
      <w:r w:rsidR="00E54D80">
        <w:rPr>
          <w:rFonts w:ascii="Calibri" w:hAnsi="Calibri" w:cs="Calibri"/>
          <w:sz w:val="22"/>
          <w:szCs w:val="22"/>
        </w:rPr>
        <w:t> </w:t>
      </w:r>
      <w:r w:rsidRPr="00BB4E48">
        <w:rPr>
          <w:rFonts w:ascii="Calibri" w:hAnsi="Calibri" w:cs="Calibri"/>
          <w:sz w:val="22"/>
          <w:szCs w:val="22"/>
        </w:rPr>
        <w:t>cenné ekosystémy a</w:t>
      </w:r>
      <w:r w:rsidR="00E54D80">
        <w:rPr>
          <w:rFonts w:ascii="Calibri" w:hAnsi="Calibri" w:cs="Calibri"/>
          <w:sz w:val="22"/>
          <w:szCs w:val="22"/>
        </w:rPr>
        <w:t> </w:t>
      </w:r>
      <w:r w:rsidRPr="00BB4E48">
        <w:rPr>
          <w:rFonts w:ascii="Calibri" w:hAnsi="Calibri" w:cs="Calibri"/>
          <w:sz w:val="22"/>
          <w:szCs w:val="22"/>
        </w:rPr>
        <w:t>druhy, které jsou jejich součástí, ale i</w:t>
      </w:r>
      <w:r w:rsidR="00E54D80">
        <w:rPr>
          <w:rFonts w:ascii="Calibri" w:hAnsi="Calibri" w:cs="Calibri"/>
          <w:sz w:val="22"/>
          <w:szCs w:val="22"/>
        </w:rPr>
        <w:t> </w:t>
      </w:r>
      <w:r w:rsidRPr="00BB4E48">
        <w:rPr>
          <w:rFonts w:ascii="Calibri" w:hAnsi="Calibri" w:cs="Calibri"/>
          <w:sz w:val="22"/>
          <w:szCs w:val="22"/>
        </w:rPr>
        <w:t>o ekosystémové služby, které využíváme. Je ohrožena potravinová bezpečnost, která je pro nás zásadní, stejně tak dostatek vody. Negativně je ovlivněno lidské zdraví. Stabilita přírodních společenstev je narušena a</w:t>
      </w:r>
      <w:r w:rsidR="00E54D80">
        <w:rPr>
          <w:rFonts w:ascii="Calibri" w:hAnsi="Calibri" w:cs="Calibri"/>
          <w:sz w:val="22"/>
          <w:szCs w:val="22"/>
        </w:rPr>
        <w:t> </w:t>
      </w:r>
      <w:r w:rsidRPr="00BB4E48">
        <w:rPr>
          <w:rFonts w:ascii="Calibri" w:hAnsi="Calibri" w:cs="Calibri"/>
          <w:sz w:val="22"/>
          <w:szCs w:val="22"/>
        </w:rPr>
        <w:t>jejich potenciál v</w:t>
      </w:r>
      <w:r w:rsidR="00E54D80">
        <w:rPr>
          <w:rFonts w:ascii="Calibri" w:hAnsi="Calibri" w:cs="Calibri"/>
          <w:sz w:val="22"/>
          <w:szCs w:val="22"/>
        </w:rPr>
        <w:t> </w:t>
      </w:r>
      <w:r w:rsidRPr="00BB4E48">
        <w:rPr>
          <w:rFonts w:ascii="Calibri" w:hAnsi="Calibri" w:cs="Calibri"/>
          <w:sz w:val="22"/>
          <w:szCs w:val="22"/>
        </w:rPr>
        <w:t>kontextu adaptace na změnu klimatu je nevyužit. Nastavením komplexních mechanismů a</w:t>
      </w:r>
      <w:r w:rsidR="00E54D80">
        <w:rPr>
          <w:rFonts w:ascii="Calibri" w:hAnsi="Calibri" w:cs="Calibri"/>
          <w:sz w:val="22"/>
          <w:szCs w:val="22"/>
        </w:rPr>
        <w:t> </w:t>
      </w:r>
      <w:r w:rsidRPr="00BB4E48">
        <w:rPr>
          <w:rFonts w:ascii="Calibri" w:hAnsi="Calibri" w:cs="Calibri"/>
          <w:sz w:val="22"/>
          <w:szCs w:val="22"/>
        </w:rPr>
        <w:t>nástrojů je třeba přispět ke zvrácení tohoto trendu.</w:t>
      </w:r>
    </w:p>
    <w:p w14:paraId="6B4565B3" w14:textId="36B9B1DD" w:rsidR="4A0F0C66" w:rsidRPr="00BB4E48" w:rsidRDefault="4A0F0C66" w:rsidP="265E0FD4">
      <w:pPr>
        <w:spacing w:before="180" w:after="180" w:line="264" w:lineRule="auto"/>
      </w:pPr>
      <w:r w:rsidRPr="00BB4E48">
        <w:rPr>
          <w:rFonts w:ascii="Calibri" w:hAnsi="Calibri" w:cs="Calibri"/>
          <w:sz w:val="22"/>
          <w:szCs w:val="22"/>
        </w:rPr>
        <w:t>Přírodní stanoviště v</w:t>
      </w:r>
      <w:r w:rsidR="00E54D80">
        <w:rPr>
          <w:rFonts w:ascii="Calibri" w:hAnsi="Calibri" w:cs="Calibri"/>
          <w:sz w:val="22"/>
          <w:szCs w:val="22"/>
        </w:rPr>
        <w:t> </w:t>
      </w:r>
      <w:r w:rsidRPr="00BB4E48">
        <w:rPr>
          <w:rFonts w:ascii="Calibri" w:hAnsi="Calibri" w:cs="Calibri"/>
          <w:sz w:val="22"/>
          <w:szCs w:val="22"/>
        </w:rPr>
        <w:t>zájmu EU (dle přílohy I</w:t>
      </w:r>
      <w:r w:rsidR="00E54D80">
        <w:rPr>
          <w:rFonts w:ascii="Calibri" w:hAnsi="Calibri" w:cs="Calibri"/>
          <w:sz w:val="22"/>
          <w:szCs w:val="22"/>
        </w:rPr>
        <w:t> </w:t>
      </w:r>
      <w:r w:rsidRPr="00BB4E48">
        <w:rPr>
          <w:rFonts w:ascii="Calibri" w:hAnsi="Calibri" w:cs="Calibri"/>
          <w:sz w:val="22"/>
          <w:szCs w:val="22"/>
        </w:rPr>
        <w:t>směrnice o</w:t>
      </w:r>
      <w:r w:rsidR="00E54D80">
        <w:rPr>
          <w:rFonts w:ascii="Calibri" w:hAnsi="Calibri" w:cs="Calibri"/>
          <w:sz w:val="22"/>
          <w:szCs w:val="22"/>
        </w:rPr>
        <w:t> </w:t>
      </w:r>
      <w:r w:rsidRPr="00BB4E48">
        <w:rPr>
          <w:rFonts w:ascii="Calibri" w:hAnsi="Calibri" w:cs="Calibri"/>
          <w:sz w:val="22"/>
          <w:szCs w:val="22"/>
        </w:rPr>
        <w:t>stanovištích) tvoří cca 17 % rozlohy ČR. Ačkoliv se na základě provádění stávajícího unijního práva v</w:t>
      </w:r>
      <w:r w:rsidR="00E54D80">
        <w:rPr>
          <w:rFonts w:ascii="Calibri" w:hAnsi="Calibri" w:cs="Calibri"/>
          <w:sz w:val="22"/>
          <w:szCs w:val="22"/>
        </w:rPr>
        <w:t> </w:t>
      </w:r>
      <w:r w:rsidRPr="00BB4E48">
        <w:rPr>
          <w:rFonts w:ascii="Calibri" w:hAnsi="Calibri" w:cs="Calibri"/>
          <w:sz w:val="22"/>
          <w:szCs w:val="22"/>
        </w:rPr>
        <w:t>oblasti ochrany biodiverzity daří péči o</w:t>
      </w:r>
      <w:r w:rsidR="00E54D80">
        <w:rPr>
          <w:rFonts w:ascii="Calibri" w:hAnsi="Calibri" w:cs="Calibri"/>
          <w:sz w:val="22"/>
          <w:szCs w:val="22"/>
        </w:rPr>
        <w:t> </w:t>
      </w:r>
      <w:r w:rsidRPr="00BB4E48">
        <w:rPr>
          <w:rFonts w:ascii="Calibri" w:hAnsi="Calibri" w:cs="Calibri"/>
          <w:sz w:val="22"/>
          <w:szCs w:val="22"/>
        </w:rPr>
        <w:t>ně systematicky plánovat, a</w:t>
      </w:r>
      <w:r w:rsidR="00E54D80">
        <w:rPr>
          <w:rFonts w:ascii="Calibri" w:hAnsi="Calibri" w:cs="Calibri"/>
          <w:sz w:val="22"/>
          <w:szCs w:val="22"/>
        </w:rPr>
        <w:t> </w:t>
      </w:r>
      <w:r w:rsidRPr="00BB4E48">
        <w:rPr>
          <w:rFonts w:ascii="Calibri" w:hAnsi="Calibri" w:cs="Calibri"/>
          <w:sz w:val="22"/>
          <w:szCs w:val="22"/>
        </w:rPr>
        <w:t>v řadě případů i</w:t>
      </w:r>
      <w:r w:rsidR="00E54D80">
        <w:rPr>
          <w:rFonts w:ascii="Calibri" w:hAnsi="Calibri" w:cs="Calibri"/>
          <w:sz w:val="22"/>
          <w:szCs w:val="22"/>
        </w:rPr>
        <w:t> </w:t>
      </w:r>
      <w:r w:rsidRPr="00BB4E48">
        <w:rPr>
          <w:rFonts w:ascii="Calibri" w:hAnsi="Calibri" w:cs="Calibri"/>
          <w:sz w:val="22"/>
          <w:szCs w:val="22"/>
        </w:rPr>
        <w:t>provádět v</w:t>
      </w:r>
      <w:r w:rsidR="00E54D80">
        <w:rPr>
          <w:rFonts w:ascii="Calibri" w:hAnsi="Calibri" w:cs="Calibri"/>
          <w:sz w:val="22"/>
          <w:szCs w:val="22"/>
        </w:rPr>
        <w:t> </w:t>
      </w:r>
      <w:r w:rsidRPr="00BB4E48">
        <w:rPr>
          <w:rFonts w:ascii="Calibri" w:hAnsi="Calibri" w:cs="Calibri"/>
          <w:sz w:val="22"/>
          <w:szCs w:val="22"/>
        </w:rPr>
        <w:t>lokalitách soustavy Natura 2000 či v</w:t>
      </w:r>
      <w:r w:rsidR="00E54D80">
        <w:rPr>
          <w:rFonts w:ascii="Calibri" w:hAnsi="Calibri" w:cs="Calibri"/>
          <w:sz w:val="22"/>
          <w:szCs w:val="22"/>
        </w:rPr>
        <w:t> </w:t>
      </w:r>
      <w:r w:rsidRPr="00BB4E48">
        <w:rPr>
          <w:rFonts w:ascii="Calibri" w:hAnsi="Calibri" w:cs="Calibri"/>
          <w:sz w:val="22"/>
          <w:szCs w:val="22"/>
        </w:rPr>
        <w:t>rámci národní soustavy chráněných území, tento příspěvek není dostatečný pro možnost dosahování jejich příznivého stavu z</w:t>
      </w:r>
      <w:r w:rsidR="00E54D80">
        <w:rPr>
          <w:rFonts w:ascii="Calibri" w:hAnsi="Calibri" w:cs="Calibri"/>
          <w:sz w:val="22"/>
          <w:szCs w:val="22"/>
        </w:rPr>
        <w:t> </w:t>
      </w:r>
      <w:r w:rsidRPr="00BB4E48">
        <w:rPr>
          <w:rFonts w:ascii="Calibri" w:hAnsi="Calibri" w:cs="Calibri"/>
          <w:sz w:val="22"/>
          <w:szCs w:val="22"/>
        </w:rPr>
        <w:t>hlediska ochrany. Obdobná je situace u</w:t>
      </w:r>
      <w:r w:rsidR="00E54D80">
        <w:rPr>
          <w:rFonts w:ascii="Calibri" w:hAnsi="Calibri" w:cs="Calibri"/>
          <w:sz w:val="22"/>
          <w:szCs w:val="22"/>
        </w:rPr>
        <w:t> </w:t>
      </w:r>
      <w:r w:rsidRPr="00BB4E48">
        <w:rPr>
          <w:rFonts w:ascii="Calibri" w:hAnsi="Calibri" w:cs="Calibri"/>
          <w:sz w:val="22"/>
          <w:szCs w:val="22"/>
        </w:rPr>
        <w:t>biotopů druhů z</w:t>
      </w:r>
      <w:r w:rsidR="00E54D80">
        <w:rPr>
          <w:rFonts w:ascii="Calibri" w:hAnsi="Calibri" w:cs="Calibri"/>
          <w:sz w:val="22"/>
          <w:szCs w:val="22"/>
        </w:rPr>
        <w:t> </w:t>
      </w:r>
      <w:r w:rsidRPr="00BB4E48">
        <w:rPr>
          <w:rFonts w:ascii="Calibri" w:hAnsi="Calibri" w:cs="Calibri"/>
          <w:sz w:val="22"/>
          <w:szCs w:val="22"/>
        </w:rPr>
        <w:t>příloh II, IV (a V) citované směrnice.</w:t>
      </w:r>
    </w:p>
    <w:p w14:paraId="1F7B5985" w14:textId="081DCABA" w:rsidR="4A0F0C66" w:rsidRPr="00BB4E48" w:rsidRDefault="4A0F0C66" w:rsidP="265E0FD4">
      <w:pPr>
        <w:spacing w:before="180" w:after="180" w:line="264" w:lineRule="auto"/>
      </w:pPr>
      <w:r w:rsidRPr="00BB4E48">
        <w:rPr>
          <w:rFonts w:ascii="Calibri" w:hAnsi="Calibri" w:cs="Calibri"/>
          <w:sz w:val="22"/>
          <w:szCs w:val="22"/>
        </w:rPr>
        <w:t>Územní plánování disponuje řadou institutů, které umožňují zohlednění potřeb ochrany ekologicky stabilnějších částí krajiny a</w:t>
      </w:r>
      <w:r w:rsidR="00E54D80">
        <w:rPr>
          <w:rFonts w:ascii="Calibri" w:hAnsi="Calibri" w:cs="Calibri"/>
          <w:sz w:val="22"/>
          <w:szCs w:val="22"/>
        </w:rPr>
        <w:t> </w:t>
      </w:r>
      <w:r w:rsidRPr="00BB4E48">
        <w:rPr>
          <w:rFonts w:ascii="Calibri" w:hAnsi="Calibri" w:cs="Calibri"/>
          <w:sz w:val="22"/>
          <w:szCs w:val="22"/>
        </w:rPr>
        <w:t>začlenění sídelní zeleně do rozvoje obcí. Dlouhodobě je podporován nástroj plánů územních systémů ekologické stability, územní studie krajiny, studie sídelní zeleně, jsou k</w:t>
      </w:r>
      <w:r w:rsidR="00E54D80">
        <w:rPr>
          <w:rFonts w:ascii="Calibri" w:hAnsi="Calibri" w:cs="Calibri"/>
          <w:sz w:val="22"/>
          <w:szCs w:val="22"/>
        </w:rPr>
        <w:t> </w:t>
      </w:r>
      <w:r w:rsidRPr="00BB4E48">
        <w:rPr>
          <w:rFonts w:ascii="Calibri" w:hAnsi="Calibri" w:cs="Calibri"/>
          <w:sz w:val="22"/>
          <w:szCs w:val="22"/>
        </w:rPr>
        <w:t>dispozici či jsou plánovány metodiky v</w:t>
      </w:r>
      <w:r w:rsidR="00E54D80">
        <w:rPr>
          <w:rFonts w:ascii="Calibri" w:hAnsi="Calibri" w:cs="Calibri"/>
          <w:sz w:val="22"/>
          <w:szCs w:val="22"/>
        </w:rPr>
        <w:t> </w:t>
      </w:r>
      <w:r w:rsidRPr="00BB4E48">
        <w:rPr>
          <w:rFonts w:ascii="Calibri" w:hAnsi="Calibri" w:cs="Calibri"/>
          <w:sz w:val="22"/>
          <w:szCs w:val="22"/>
        </w:rPr>
        <w:t>této oblasti. Přístup v</w:t>
      </w:r>
      <w:r w:rsidR="00E54D80">
        <w:rPr>
          <w:rFonts w:ascii="Calibri" w:hAnsi="Calibri" w:cs="Calibri"/>
          <w:sz w:val="22"/>
          <w:szCs w:val="22"/>
        </w:rPr>
        <w:t> </w:t>
      </w:r>
      <w:r w:rsidRPr="00BB4E48">
        <w:rPr>
          <w:rFonts w:ascii="Calibri" w:hAnsi="Calibri" w:cs="Calibri"/>
          <w:sz w:val="22"/>
          <w:szCs w:val="22"/>
        </w:rPr>
        <w:t>jednotlivých municipalitách se nicméně výrazně liší a</w:t>
      </w:r>
      <w:r w:rsidR="00E54D80">
        <w:rPr>
          <w:rFonts w:ascii="Calibri" w:hAnsi="Calibri" w:cs="Calibri"/>
          <w:sz w:val="22"/>
          <w:szCs w:val="22"/>
        </w:rPr>
        <w:t> </w:t>
      </w:r>
      <w:r w:rsidRPr="00BB4E48">
        <w:rPr>
          <w:rFonts w:ascii="Calibri" w:hAnsi="Calibri" w:cs="Calibri"/>
          <w:sz w:val="22"/>
          <w:szCs w:val="22"/>
        </w:rPr>
        <w:t>celostátní cíle a</w:t>
      </w:r>
      <w:r w:rsidR="00E54D80">
        <w:rPr>
          <w:rFonts w:ascii="Calibri" w:hAnsi="Calibri" w:cs="Calibri"/>
          <w:sz w:val="22"/>
          <w:szCs w:val="22"/>
        </w:rPr>
        <w:t> </w:t>
      </w:r>
      <w:r w:rsidRPr="00BB4E48">
        <w:rPr>
          <w:rFonts w:ascii="Calibri" w:hAnsi="Calibri" w:cs="Calibri"/>
          <w:sz w:val="22"/>
          <w:szCs w:val="22"/>
        </w:rPr>
        <w:t xml:space="preserve">indikátory, které by horizontálně danou problematiku upravovaly, jsou omezené. </w:t>
      </w:r>
    </w:p>
    <w:p w14:paraId="3BD41E4E" w14:textId="745CE62A" w:rsidR="4A0F0C66" w:rsidRPr="00BB4E48" w:rsidRDefault="4A0F0C66" w:rsidP="265E0FD4">
      <w:pPr>
        <w:spacing w:before="180" w:after="180" w:line="264" w:lineRule="auto"/>
      </w:pPr>
      <w:r w:rsidRPr="00BB4E48">
        <w:rPr>
          <w:rFonts w:ascii="Calibri" w:hAnsi="Calibri" w:cs="Calibri"/>
          <w:sz w:val="22"/>
          <w:szCs w:val="22"/>
        </w:rPr>
        <w:t>Vodní útvary v</w:t>
      </w:r>
      <w:r w:rsidR="00E54D80">
        <w:rPr>
          <w:rFonts w:ascii="Calibri" w:hAnsi="Calibri" w:cs="Calibri"/>
          <w:sz w:val="22"/>
          <w:szCs w:val="22"/>
        </w:rPr>
        <w:t> </w:t>
      </w:r>
      <w:r w:rsidRPr="00BB4E48">
        <w:rPr>
          <w:rFonts w:ascii="Calibri" w:hAnsi="Calibri" w:cs="Calibri"/>
          <w:sz w:val="22"/>
          <w:szCs w:val="22"/>
        </w:rPr>
        <w:t>ČR jsou výrazně antropogenně pozměněné, a</w:t>
      </w:r>
      <w:r w:rsidR="00E54D80">
        <w:rPr>
          <w:rFonts w:ascii="Calibri" w:hAnsi="Calibri" w:cs="Calibri"/>
          <w:sz w:val="22"/>
          <w:szCs w:val="22"/>
        </w:rPr>
        <w:t> </w:t>
      </w:r>
      <w:r w:rsidRPr="00BB4E48">
        <w:rPr>
          <w:rFonts w:ascii="Calibri" w:hAnsi="Calibri" w:cs="Calibri"/>
          <w:sz w:val="22"/>
          <w:szCs w:val="22"/>
        </w:rPr>
        <w:t>tím jsou v</w:t>
      </w:r>
      <w:r w:rsidR="00E54D80">
        <w:rPr>
          <w:rFonts w:ascii="Calibri" w:hAnsi="Calibri" w:cs="Calibri"/>
          <w:sz w:val="22"/>
          <w:szCs w:val="22"/>
        </w:rPr>
        <w:t> </w:t>
      </w:r>
      <w:r w:rsidRPr="00BB4E48">
        <w:rPr>
          <w:rFonts w:ascii="Calibri" w:hAnsi="Calibri" w:cs="Calibri"/>
          <w:sz w:val="22"/>
          <w:szCs w:val="22"/>
        </w:rPr>
        <w:t>mnohem větší míře náchylné dopadům změny klimatu. Stávající legislativní rámec neumožňuje v</w:t>
      </w:r>
      <w:r w:rsidR="00E54D80">
        <w:rPr>
          <w:rFonts w:ascii="Calibri" w:hAnsi="Calibri" w:cs="Calibri"/>
          <w:sz w:val="22"/>
          <w:szCs w:val="22"/>
        </w:rPr>
        <w:t> </w:t>
      </w:r>
      <w:r w:rsidRPr="00BB4E48">
        <w:rPr>
          <w:rFonts w:ascii="Calibri" w:hAnsi="Calibri" w:cs="Calibri"/>
          <w:sz w:val="22"/>
          <w:szCs w:val="22"/>
        </w:rPr>
        <w:t>plné míře komplexně přistupovat k</w:t>
      </w:r>
      <w:r w:rsidR="00E54D80">
        <w:rPr>
          <w:rFonts w:ascii="Calibri" w:hAnsi="Calibri" w:cs="Calibri"/>
          <w:sz w:val="22"/>
          <w:szCs w:val="22"/>
        </w:rPr>
        <w:t> </w:t>
      </w:r>
      <w:r w:rsidRPr="00BB4E48">
        <w:rPr>
          <w:rFonts w:ascii="Calibri" w:hAnsi="Calibri" w:cs="Calibri"/>
          <w:sz w:val="22"/>
          <w:szCs w:val="22"/>
        </w:rPr>
        <w:t>jejich obnově.</w:t>
      </w:r>
    </w:p>
    <w:p w14:paraId="1476CE9E" w14:textId="16E88A69" w:rsidR="4A0F0C66" w:rsidRPr="00BB4E48" w:rsidRDefault="4A0F0C66" w:rsidP="265E0FD4">
      <w:pPr>
        <w:spacing w:before="180" w:after="180" w:line="264" w:lineRule="auto"/>
      </w:pPr>
      <w:r w:rsidRPr="00BB4E48">
        <w:rPr>
          <w:rFonts w:ascii="Calibri" w:hAnsi="Calibri" w:cs="Calibri"/>
          <w:sz w:val="22"/>
          <w:szCs w:val="22"/>
        </w:rPr>
        <w:t>Problematika obnovy populací opylovačů je v</w:t>
      </w:r>
      <w:r w:rsidR="00E54D80">
        <w:rPr>
          <w:rFonts w:ascii="Calibri" w:hAnsi="Calibri" w:cs="Calibri"/>
          <w:sz w:val="22"/>
          <w:szCs w:val="22"/>
        </w:rPr>
        <w:t> </w:t>
      </w:r>
      <w:r w:rsidRPr="00BB4E48">
        <w:rPr>
          <w:rFonts w:ascii="Calibri" w:hAnsi="Calibri" w:cs="Calibri"/>
          <w:sz w:val="22"/>
          <w:szCs w:val="22"/>
        </w:rPr>
        <w:t>ČR v</w:t>
      </w:r>
      <w:r w:rsidR="00E54D80">
        <w:rPr>
          <w:rFonts w:ascii="Calibri" w:hAnsi="Calibri" w:cs="Calibri"/>
          <w:sz w:val="22"/>
          <w:szCs w:val="22"/>
        </w:rPr>
        <w:t> </w:t>
      </w:r>
      <w:r w:rsidRPr="00BB4E48">
        <w:rPr>
          <w:rFonts w:ascii="Calibri" w:hAnsi="Calibri" w:cs="Calibri"/>
          <w:sz w:val="22"/>
          <w:szCs w:val="22"/>
        </w:rPr>
        <w:t>zásadě relativně novým tématem, které není systémově uchopeno. Ačkoliv ČR usiluje o</w:t>
      </w:r>
      <w:r w:rsidR="00E54D80">
        <w:rPr>
          <w:rFonts w:ascii="Calibri" w:hAnsi="Calibri" w:cs="Calibri"/>
          <w:sz w:val="22"/>
          <w:szCs w:val="22"/>
        </w:rPr>
        <w:t> </w:t>
      </w:r>
      <w:r w:rsidRPr="00BB4E48">
        <w:rPr>
          <w:rFonts w:ascii="Calibri" w:hAnsi="Calibri" w:cs="Calibri"/>
          <w:sz w:val="22"/>
          <w:szCs w:val="22"/>
        </w:rPr>
        <w:t>Strategic Nature Project, který mj. počítá s</w:t>
      </w:r>
      <w:r w:rsidR="00E54D80">
        <w:rPr>
          <w:rFonts w:ascii="Calibri" w:hAnsi="Calibri" w:cs="Calibri"/>
          <w:sz w:val="22"/>
          <w:szCs w:val="22"/>
        </w:rPr>
        <w:t> </w:t>
      </w:r>
      <w:r w:rsidRPr="00BB4E48">
        <w:rPr>
          <w:rFonts w:ascii="Calibri" w:hAnsi="Calibri" w:cs="Calibri"/>
          <w:sz w:val="22"/>
          <w:szCs w:val="22"/>
        </w:rPr>
        <w:t>přenesením priorit revidované EU iniciativy pro opylovače na národní úroveň, průřezové nástroje zacílené právě na tuto skupinu, která je významným indikátorem stavu krajiny, nejsou k</w:t>
      </w:r>
      <w:r w:rsidR="00E54D80">
        <w:rPr>
          <w:rFonts w:ascii="Calibri" w:hAnsi="Calibri" w:cs="Calibri"/>
          <w:sz w:val="22"/>
          <w:szCs w:val="22"/>
        </w:rPr>
        <w:t> </w:t>
      </w:r>
      <w:r w:rsidRPr="00BB4E48">
        <w:rPr>
          <w:rFonts w:ascii="Calibri" w:hAnsi="Calibri" w:cs="Calibri"/>
          <w:sz w:val="22"/>
          <w:szCs w:val="22"/>
        </w:rPr>
        <w:t>dispozici.</w:t>
      </w:r>
    </w:p>
    <w:p w14:paraId="42E58F00" w14:textId="3F7C9BFD" w:rsidR="4A0F0C66" w:rsidRPr="00BB4E48" w:rsidRDefault="4A0F0C66" w:rsidP="265E0FD4">
      <w:pPr>
        <w:spacing w:before="180" w:after="180" w:line="264" w:lineRule="auto"/>
      </w:pPr>
      <w:r w:rsidRPr="00BB4E48">
        <w:rPr>
          <w:rFonts w:ascii="Calibri" w:hAnsi="Calibri" w:cs="Calibri"/>
          <w:sz w:val="22"/>
          <w:szCs w:val="22"/>
        </w:rPr>
        <w:t>Stav zemědělských a</w:t>
      </w:r>
      <w:r w:rsidR="00E54D80">
        <w:rPr>
          <w:rFonts w:ascii="Calibri" w:hAnsi="Calibri" w:cs="Calibri"/>
          <w:sz w:val="22"/>
          <w:szCs w:val="22"/>
        </w:rPr>
        <w:t> </w:t>
      </w:r>
      <w:r w:rsidRPr="00BB4E48">
        <w:rPr>
          <w:rFonts w:ascii="Calibri" w:hAnsi="Calibri" w:cs="Calibri"/>
          <w:sz w:val="22"/>
          <w:szCs w:val="22"/>
        </w:rPr>
        <w:t>lesních ekosystémů v</w:t>
      </w:r>
      <w:r w:rsidR="00E54D80">
        <w:rPr>
          <w:rFonts w:ascii="Calibri" w:hAnsi="Calibri" w:cs="Calibri"/>
          <w:sz w:val="22"/>
          <w:szCs w:val="22"/>
        </w:rPr>
        <w:t> </w:t>
      </w:r>
      <w:r w:rsidRPr="00BB4E48">
        <w:rPr>
          <w:rFonts w:ascii="Calibri" w:hAnsi="Calibri" w:cs="Calibri"/>
          <w:sz w:val="22"/>
          <w:szCs w:val="22"/>
        </w:rPr>
        <w:t>ČR je zásadně ovlivněn jejich historickým intenzivním a</w:t>
      </w:r>
      <w:r w:rsidR="00E54D80">
        <w:rPr>
          <w:rFonts w:ascii="Calibri" w:hAnsi="Calibri" w:cs="Calibri"/>
          <w:sz w:val="22"/>
          <w:szCs w:val="22"/>
        </w:rPr>
        <w:t> </w:t>
      </w:r>
      <w:r w:rsidRPr="00BB4E48">
        <w:rPr>
          <w:rFonts w:ascii="Calibri" w:hAnsi="Calibri" w:cs="Calibri"/>
          <w:sz w:val="22"/>
          <w:szCs w:val="22"/>
        </w:rPr>
        <w:t>převážně ekonomicky orientovaným využitím, které navíc v</w:t>
      </w:r>
      <w:r w:rsidR="00E54D80">
        <w:rPr>
          <w:rFonts w:ascii="Calibri" w:hAnsi="Calibri" w:cs="Calibri"/>
          <w:sz w:val="22"/>
          <w:szCs w:val="22"/>
        </w:rPr>
        <w:t> </w:t>
      </w:r>
      <w:r w:rsidRPr="00BB4E48">
        <w:rPr>
          <w:rFonts w:ascii="Calibri" w:hAnsi="Calibri" w:cs="Calibri"/>
          <w:sz w:val="22"/>
          <w:szCs w:val="22"/>
        </w:rPr>
        <w:t>lesních ekosystémech vedlo k</w:t>
      </w:r>
      <w:r w:rsidR="00E54D80">
        <w:rPr>
          <w:rFonts w:ascii="Calibri" w:hAnsi="Calibri" w:cs="Calibri"/>
          <w:sz w:val="22"/>
          <w:szCs w:val="22"/>
        </w:rPr>
        <w:t> </w:t>
      </w:r>
      <w:r w:rsidRPr="00BB4E48">
        <w:rPr>
          <w:rFonts w:ascii="Calibri" w:hAnsi="Calibri" w:cs="Calibri"/>
          <w:sz w:val="22"/>
          <w:szCs w:val="22"/>
        </w:rPr>
        <w:t>plošnému odumírání smrkových porostů na nevhodných stanovištích v</w:t>
      </w:r>
      <w:r w:rsidR="00E54D80">
        <w:rPr>
          <w:rFonts w:ascii="Calibri" w:hAnsi="Calibri" w:cs="Calibri"/>
          <w:sz w:val="22"/>
          <w:szCs w:val="22"/>
        </w:rPr>
        <w:t> </w:t>
      </w:r>
      <w:r w:rsidRPr="00BB4E48">
        <w:rPr>
          <w:rFonts w:ascii="Calibri" w:hAnsi="Calibri" w:cs="Calibri"/>
          <w:sz w:val="22"/>
          <w:szCs w:val="22"/>
        </w:rPr>
        <w:t>nižších nadmořských výškách. Náprava tohoto stavu je dlouhodobým, obtížným úkolem, který vyžaduje zásadní reformu přístupu k</w:t>
      </w:r>
      <w:r w:rsidR="00E54D80">
        <w:rPr>
          <w:rFonts w:ascii="Calibri" w:hAnsi="Calibri" w:cs="Calibri"/>
          <w:sz w:val="22"/>
          <w:szCs w:val="22"/>
        </w:rPr>
        <w:t> </w:t>
      </w:r>
      <w:r w:rsidRPr="00BB4E48">
        <w:rPr>
          <w:rFonts w:ascii="Calibri" w:hAnsi="Calibri" w:cs="Calibri"/>
          <w:sz w:val="22"/>
          <w:szCs w:val="22"/>
        </w:rPr>
        <w:t>hospodaření v</w:t>
      </w:r>
      <w:r w:rsidR="00E54D80">
        <w:rPr>
          <w:rFonts w:ascii="Calibri" w:hAnsi="Calibri" w:cs="Calibri"/>
          <w:sz w:val="22"/>
          <w:szCs w:val="22"/>
        </w:rPr>
        <w:t> </w:t>
      </w:r>
      <w:r w:rsidRPr="00BB4E48">
        <w:rPr>
          <w:rFonts w:ascii="Calibri" w:hAnsi="Calibri" w:cs="Calibri"/>
          <w:sz w:val="22"/>
          <w:szCs w:val="22"/>
        </w:rPr>
        <w:t>krajině směrem k</w:t>
      </w:r>
      <w:r w:rsidR="00E54D80">
        <w:rPr>
          <w:rFonts w:ascii="Calibri" w:hAnsi="Calibri" w:cs="Calibri"/>
          <w:sz w:val="22"/>
          <w:szCs w:val="22"/>
        </w:rPr>
        <w:t> </w:t>
      </w:r>
      <w:r w:rsidRPr="00BB4E48">
        <w:rPr>
          <w:rFonts w:ascii="Calibri" w:hAnsi="Calibri" w:cs="Calibri"/>
          <w:sz w:val="22"/>
          <w:szCs w:val="22"/>
        </w:rPr>
        <w:t>udržitelným postupům.</w:t>
      </w:r>
    </w:p>
    <w:p w14:paraId="17D37628" w14:textId="3C96279C" w:rsidR="4A0F0C66" w:rsidRPr="00BB4E48" w:rsidRDefault="4A0F0C66" w:rsidP="265E0FD4">
      <w:pPr>
        <w:spacing w:before="180" w:after="180" w:line="264" w:lineRule="auto"/>
      </w:pPr>
      <w:r w:rsidRPr="00BB4E48">
        <w:rPr>
          <w:rFonts w:ascii="Calibri" w:hAnsi="Calibri" w:cs="Calibri"/>
          <w:sz w:val="22"/>
          <w:szCs w:val="22"/>
        </w:rPr>
        <w:t>V obecné rovině jsou v</w:t>
      </w:r>
      <w:r w:rsidR="00E54D80">
        <w:rPr>
          <w:rFonts w:ascii="Calibri" w:hAnsi="Calibri" w:cs="Calibri"/>
          <w:sz w:val="22"/>
          <w:szCs w:val="22"/>
        </w:rPr>
        <w:t> </w:t>
      </w:r>
      <w:r w:rsidRPr="00BB4E48">
        <w:rPr>
          <w:rFonts w:ascii="Calibri" w:hAnsi="Calibri" w:cs="Calibri"/>
          <w:sz w:val="22"/>
          <w:szCs w:val="22"/>
        </w:rPr>
        <w:t>ČR deficitní mezisektorové implementační nástroje politik v</w:t>
      </w:r>
      <w:r w:rsidR="00E54D80">
        <w:rPr>
          <w:rFonts w:ascii="Calibri" w:hAnsi="Calibri" w:cs="Calibri"/>
          <w:sz w:val="22"/>
          <w:szCs w:val="22"/>
        </w:rPr>
        <w:t> </w:t>
      </w:r>
      <w:r w:rsidRPr="00BB4E48">
        <w:rPr>
          <w:rFonts w:ascii="Calibri" w:hAnsi="Calibri" w:cs="Calibri"/>
          <w:sz w:val="22"/>
          <w:szCs w:val="22"/>
        </w:rPr>
        <w:t>oblasti ochrany životního prostředí, potažmo ochrany přírody a</w:t>
      </w:r>
      <w:r w:rsidR="00E54D80">
        <w:rPr>
          <w:rFonts w:ascii="Calibri" w:hAnsi="Calibri" w:cs="Calibri"/>
          <w:sz w:val="22"/>
          <w:szCs w:val="22"/>
        </w:rPr>
        <w:t> </w:t>
      </w:r>
      <w:r w:rsidRPr="00BB4E48">
        <w:rPr>
          <w:rFonts w:ascii="Calibri" w:hAnsi="Calibri" w:cs="Calibri"/>
          <w:sz w:val="22"/>
          <w:szCs w:val="22"/>
        </w:rPr>
        <w:t>krajiny včetně biodiverzity, které by zajistily potřebný “on the ground” dopad strategicky (a často i</w:t>
      </w:r>
      <w:r w:rsidR="00E54D80">
        <w:rPr>
          <w:rFonts w:ascii="Calibri" w:hAnsi="Calibri" w:cs="Calibri"/>
          <w:sz w:val="22"/>
          <w:szCs w:val="22"/>
        </w:rPr>
        <w:t> </w:t>
      </w:r>
      <w:r w:rsidRPr="00BB4E48">
        <w:rPr>
          <w:rFonts w:ascii="Calibri" w:hAnsi="Calibri" w:cs="Calibri"/>
          <w:sz w:val="22"/>
          <w:szCs w:val="22"/>
        </w:rPr>
        <w:t>velmi dobře) formulovaných priorit do aktivit veřejné správy, hospodařících subjektů a</w:t>
      </w:r>
      <w:r w:rsidR="00E54D80">
        <w:rPr>
          <w:rFonts w:ascii="Calibri" w:hAnsi="Calibri" w:cs="Calibri"/>
          <w:sz w:val="22"/>
          <w:szCs w:val="22"/>
        </w:rPr>
        <w:t> </w:t>
      </w:r>
      <w:r w:rsidRPr="00BB4E48">
        <w:rPr>
          <w:rFonts w:ascii="Calibri" w:hAnsi="Calibri" w:cs="Calibri"/>
          <w:sz w:val="22"/>
          <w:szCs w:val="22"/>
        </w:rPr>
        <w:t>dalších stakeholderů.</w:t>
      </w:r>
    </w:p>
    <w:p w14:paraId="38FD544E" w14:textId="6FDFE3A0" w:rsidR="4A0F0C66" w:rsidRPr="00BB4E48" w:rsidRDefault="4A0F0C66" w:rsidP="265E0FD4">
      <w:pPr>
        <w:spacing w:before="180" w:after="180" w:line="264" w:lineRule="auto"/>
      </w:pPr>
      <w:r w:rsidRPr="00BB4E48">
        <w:rPr>
          <w:rFonts w:ascii="Calibri" w:hAnsi="Calibri" w:cs="Calibri"/>
          <w:sz w:val="22"/>
          <w:szCs w:val="22"/>
        </w:rPr>
        <w:t>V ČR prozatím chybí státní politika určující jasné priority a</w:t>
      </w:r>
      <w:r w:rsidR="00E54D80">
        <w:rPr>
          <w:rFonts w:ascii="Calibri" w:hAnsi="Calibri" w:cs="Calibri"/>
          <w:sz w:val="22"/>
          <w:szCs w:val="22"/>
        </w:rPr>
        <w:t> </w:t>
      </w:r>
      <w:r w:rsidRPr="00BB4E48">
        <w:rPr>
          <w:rFonts w:ascii="Calibri" w:hAnsi="Calibri" w:cs="Calibri"/>
          <w:sz w:val="22"/>
          <w:szCs w:val="22"/>
        </w:rPr>
        <w:t>pravidla pro ochranu krajiny (a není tak mj. dostatečně zajištěno naplňování Úmluvy Rady Evropy o</w:t>
      </w:r>
      <w:r w:rsidR="00E54D80">
        <w:rPr>
          <w:rFonts w:ascii="Calibri" w:hAnsi="Calibri" w:cs="Calibri"/>
          <w:sz w:val="22"/>
          <w:szCs w:val="22"/>
        </w:rPr>
        <w:t> </w:t>
      </w:r>
      <w:r w:rsidRPr="00BB4E48">
        <w:rPr>
          <w:rFonts w:ascii="Calibri" w:hAnsi="Calibri" w:cs="Calibri"/>
          <w:sz w:val="22"/>
          <w:szCs w:val="22"/>
        </w:rPr>
        <w:t xml:space="preserve">krajině). Krajinné plánování, které by pomohlo </w:t>
      </w:r>
      <w:r w:rsidRPr="00BB4E48">
        <w:rPr>
          <w:rFonts w:ascii="Calibri" w:hAnsi="Calibri" w:cs="Calibri"/>
          <w:sz w:val="22"/>
          <w:szCs w:val="22"/>
        </w:rPr>
        <w:lastRenderedPageBreak/>
        <w:t>politiku krajiny naplňovat, dosud není jasně uchopené a</w:t>
      </w:r>
      <w:r w:rsidR="00E54D80">
        <w:rPr>
          <w:rFonts w:ascii="Calibri" w:hAnsi="Calibri" w:cs="Calibri"/>
          <w:sz w:val="22"/>
          <w:szCs w:val="22"/>
        </w:rPr>
        <w:t> </w:t>
      </w:r>
      <w:r w:rsidRPr="00BB4E48">
        <w:rPr>
          <w:rFonts w:ascii="Calibri" w:hAnsi="Calibri" w:cs="Calibri"/>
          <w:sz w:val="22"/>
          <w:szCs w:val="22"/>
        </w:rPr>
        <w:t>coby možný nástroj územního plánování vyžaduje metodické vedení ze strany Ministerstva životního prostředí a</w:t>
      </w:r>
      <w:r w:rsidR="00E54D80">
        <w:rPr>
          <w:rFonts w:ascii="Calibri" w:hAnsi="Calibri" w:cs="Calibri"/>
          <w:sz w:val="22"/>
          <w:szCs w:val="22"/>
        </w:rPr>
        <w:t> </w:t>
      </w:r>
      <w:r w:rsidRPr="00BB4E48">
        <w:rPr>
          <w:rFonts w:ascii="Calibri" w:hAnsi="Calibri" w:cs="Calibri"/>
          <w:sz w:val="22"/>
          <w:szCs w:val="22"/>
        </w:rPr>
        <w:t>Ministerstva pro místní rozvoj.</w:t>
      </w:r>
    </w:p>
    <w:p w14:paraId="7A3C305C" w14:textId="320FFE26" w:rsidR="4A0F0C66" w:rsidRPr="00BB4E48" w:rsidRDefault="4A0F0C66" w:rsidP="265E0FD4">
      <w:pPr>
        <w:spacing w:before="180" w:after="180" w:line="264" w:lineRule="auto"/>
      </w:pPr>
      <w:r w:rsidRPr="00BB4E48">
        <w:rPr>
          <w:rFonts w:ascii="Calibri" w:hAnsi="Calibri" w:cs="Calibri"/>
          <w:sz w:val="22"/>
          <w:szCs w:val="22"/>
        </w:rPr>
        <w:t>V oblasti aplikace výsledků výzkumu dopadů klimatické změny na aktivity v</w:t>
      </w:r>
      <w:r w:rsidR="00E54D80">
        <w:rPr>
          <w:rFonts w:ascii="Calibri" w:hAnsi="Calibri" w:cs="Calibri"/>
          <w:sz w:val="22"/>
          <w:szCs w:val="22"/>
        </w:rPr>
        <w:t> </w:t>
      </w:r>
      <w:r w:rsidRPr="00BB4E48">
        <w:rPr>
          <w:rFonts w:ascii="Calibri" w:hAnsi="Calibri" w:cs="Calibri"/>
          <w:sz w:val="22"/>
          <w:szCs w:val="22"/>
        </w:rPr>
        <w:t>krajině připravila Česká republika strategii pro boj s</w:t>
      </w:r>
      <w:r w:rsidR="00E54D80">
        <w:rPr>
          <w:rFonts w:ascii="Calibri" w:hAnsi="Calibri" w:cs="Calibri"/>
          <w:sz w:val="22"/>
          <w:szCs w:val="22"/>
        </w:rPr>
        <w:t> </w:t>
      </w:r>
      <w:r w:rsidRPr="00BB4E48">
        <w:rPr>
          <w:rFonts w:ascii="Calibri" w:hAnsi="Calibri" w:cs="Calibri"/>
          <w:sz w:val="22"/>
          <w:szCs w:val="22"/>
        </w:rPr>
        <w:t>klimatickou změnou a</w:t>
      </w:r>
      <w:r w:rsidR="00E54D80">
        <w:rPr>
          <w:rFonts w:ascii="Calibri" w:hAnsi="Calibri" w:cs="Calibri"/>
          <w:sz w:val="22"/>
          <w:szCs w:val="22"/>
        </w:rPr>
        <w:t> </w:t>
      </w:r>
      <w:r w:rsidRPr="00BB4E48">
        <w:rPr>
          <w:rFonts w:ascii="Calibri" w:hAnsi="Calibri" w:cs="Calibri"/>
          <w:sz w:val="22"/>
          <w:szCs w:val="22"/>
        </w:rPr>
        <w:t>obecné postupy pro adaptaci na lokální úrovni. V</w:t>
      </w:r>
      <w:r w:rsidR="00E54D80">
        <w:rPr>
          <w:rFonts w:ascii="Calibri" w:hAnsi="Calibri" w:cs="Calibri"/>
          <w:sz w:val="22"/>
          <w:szCs w:val="22"/>
        </w:rPr>
        <w:t> </w:t>
      </w:r>
      <w:r w:rsidRPr="00BB4E48">
        <w:rPr>
          <w:rFonts w:ascii="Calibri" w:hAnsi="Calibri" w:cs="Calibri"/>
          <w:sz w:val="22"/>
          <w:szCs w:val="22"/>
        </w:rPr>
        <w:t>současné době se vytvářejí adaptační strategie pro sídla a</w:t>
      </w:r>
      <w:r w:rsidR="00E54D80">
        <w:rPr>
          <w:rFonts w:ascii="Calibri" w:hAnsi="Calibri" w:cs="Calibri"/>
          <w:sz w:val="22"/>
          <w:szCs w:val="22"/>
        </w:rPr>
        <w:t> </w:t>
      </w:r>
      <w:r w:rsidRPr="00BB4E48">
        <w:rPr>
          <w:rFonts w:ascii="Calibri" w:hAnsi="Calibri" w:cs="Calibri"/>
          <w:sz w:val="22"/>
          <w:szCs w:val="22"/>
        </w:rPr>
        <w:t>klimatické strategie pro širší území. Chybí však metodické nástroje, který by umožnily implementaci těchto postupů do rozhodovací praxe a</w:t>
      </w:r>
      <w:r w:rsidR="00E54D80">
        <w:rPr>
          <w:rFonts w:ascii="Calibri" w:hAnsi="Calibri" w:cs="Calibri"/>
          <w:sz w:val="22"/>
          <w:szCs w:val="22"/>
        </w:rPr>
        <w:t> </w:t>
      </w:r>
      <w:r w:rsidRPr="00BB4E48">
        <w:rPr>
          <w:rFonts w:ascii="Calibri" w:hAnsi="Calibri" w:cs="Calibri"/>
          <w:sz w:val="22"/>
          <w:szCs w:val="22"/>
        </w:rPr>
        <w:t>transparentní, vědecky podložené nástroje monitoringu pro vyhodnocování efektivity prováděných opatření Současně je nezbytné zajistit širokou dostupnost informací o</w:t>
      </w:r>
      <w:r w:rsidR="00E54D80">
        <w:rPr>
          <w:rFonts w:ascii="Calibri" w:hAnsi="Calibri" w:cs="Calibri"/>
          <w:sz w:val="22"/>
          <w:szCs w:val="22"/>
        </w:rPr>
        <w:t> </w:t>
      </w:r>
      <w:r w:rsidRPr="00BB4E48">
        <w:rPr>
          <w:rFonts w:ascii="Calibri" w:hAnsi="Calibri" w:cs="Calibri"/>
          <w:sz w:val="22"/>
          <w:szCs w:val="22"/>
        </w:rPr>
        <w:t>postupech a</w:t>
      </w:r>
      <w:r w:rsidR="00E54D80">
        <w:rPr>
          <w:rFonts w:ascii="Calibri" w:hAnsi="Calibri" w:cs="Calibri"/>
          <w:sz w:val="22"/>
          <w:szCs w:val="22"/>
        </w:rPr>
        <w:t> </w:t>
      </w:r>
      <w:r w:rsidRPr="00BB4E48">
        <w:rPr>
          <w:rFonts w:ascii="Calibri" w:hAnsi="Calibri" w:cs="Calibri"/>
          <w:sz w:val="22"/>
          <w:szCs w:val="22"/>
        </w:rPr>
        <w:t>metodách nejen mezi odbornou veřejností, ale také mezi širokou veřejností a</w:t>
      </w:r>
      <w:r w:rsidR="00E54D80">
        <w:rPr>
          <w:rFonts w:ascii="Calibri" w:hAnsi="Calibri" w:cs="Calibri"/>
          <w:sz w:val="22"/>
          <w:szCs w:val="22"/>
        </w:rPr>
        <w:t> </w:t>
      </w:r>
      <w:r w:rsidRPr="00BB4E48">
        <w:rPr>
          <w:rFonts w:ascii="Calibri" w:hAnsi="Calibri" w:cs="Calibri"/>
          <w:sz w:val="22"/>
          <w:szCs w:val="22"/>
        </w:rPr>
        <w:t>zástupci státní a</w:t>
      </w:r>
      <w:r w:rsidR="00E54D80">
        <w:rPr>
          <w:rFonts w:ascii="Calibri" w:hAnsi="Calibri" w:cs="Calibri"/>
          <w:sz w:val="22"/>
          <w:szCs w:val="22"/>
        </w:rPr>
        <w:t> </w:t>
      </w:r>
      <w:r w:rsidRPr="00BB4E48">
        <w:rPr>
          <w:rFonts w:ascii="Calibri" w:hAnsi="Calibri" w:cs="Calibri"/>
          <w:sz w:val="22"/>
          <w:szCs w:val="22"/>
        </w:rPr>
        <w:t>veřejné správy, například formou publikačních materiálů a</w:t>
      </w:r>
      <w:r w:rsidR="00E54D80">
        <w:rPr>
          <w:rFonts w:ascii="Calibri" w:hAnsi="Calibri" w:cs="Calibri"/>
          <w:sz w:val="22"/>
          <w:szCs w:val="22"/>
        </w:rPr>
        <w:t> </w:t>
      </w:r>
      <w:r w:rsidRPr="00BB4E48">
        <w:rPr>
          <w:rFonts w:ascii="Calibri" w:hAnsi="Calibri" w:cs="Calibri"/>
          <w:sz w:val="22"/>
          <w:szCs w:val="22"/>
        </w:rPr>
        <w:t>osvětových akcí.</w:t>
      </w:r>
    </w:p>
    <w:p w14:paraId="4C6AE438" w14:textId="760FB680" w:rsidR="4A0F0C66" w:rsidRPr="00BB4E48" w:rsidRDefault="4A0F0C66" w:rsidP="265E0FD4">
      <w:r w:rsidRPr="00BB4E48">
        <w:rPr>
          <w:rFonts w:ascii="Calibri" w:hAnsi="Calibri" w:cs="Calibri"/>
          <w:sz w:val="22"/>
          <w:szCs w:val="22"/>
        </w:rPr>
        <w:t>Covidová i</w:t>
      </w:r>
      <w:r w:rsidR="00E54D80">
        <w:rPr>
          <w:rFonts w:ascii="Calibri" w:hAnsi="Calibri" w:cs="Calibri"/>
          <w:sz w:val="22"/>
          <w:szCs w:val="22"/>
        </w:rPr>
        <w:t> </w:t>
      </w:r>
      <w:r w:rsidRPr="00BB4E48">
        <w:rPr>
          <w:rFonts w:ascii="Calibri" w:hAnsi="Calibri" w:cs="Calibri"/>
          <w:sz w:val="22"/>
          <w:szCs w:val="22"/>
        </w:rPr>
        <w:t>energetická krize zřetelným způsobem ukázaly limity stávajícího přístupu k</w:t>
      </w:r>
      <w:r w:rsidR="00E54D80">
        <w:rPr>
          <w:rFonts w:ascii="Calibri" w:hAnsi="Calibri" w:cs="Calibri"/>
          <w:sz w:val="22"/>
          <w:szCs w:val="22"/>
        </w:rPr>
        <w:t> </w:t>
      </w:r>
      <w:r w:rsidRPr="00BB4E48">
        <w:rPr>
          <w:rFonts w:ascii="Calibri" w:hAnsi="Calibri" w:cs="Calibri"/>
          <w:sz w:val="22"/>
          <w:szCs w:val="22"/>
        </w:rPr>
        <w:t>dosahování časově dlouhodobých a</w:t>
      </w:r>
      <w:r w:rsidR="00E54D80">
        <w:rPr>
          <w:rFonts w:ascii="Calibri" w:hAnsi="Calibri" w:cs="Calibri"/>
          <w:sz w:val="22"/>
          <w:szCs w:val="22"/>
        </w:rPr>
        <w:t> </w:t>
      </w:r>
      <w:r w:rsidRPr="00BB4E48">
        <w:rPr>
          <w:rFonts w:ascii="Calibri" w:hAnsi="Calibri" w:cs="Calibri"/>
          <w:sz w:val="22"/>
          <w:szCs w:val="22"/>
        </w:rPr>
        <w:t>charakterem komplexních cílů. Přetrvávaly zde problémy strategického řízení, spojené s</w:t>
      </w:r>
      <w:r w:rsidR="00E54D80">
        <w:rPr>
          <w:rFonts w:ascii="Calibri" w:hAnsi="Calibri" w:cs="Calibri"/>
          <w:sz w:val="22"/>
          <w:szCs w:val="22"/>
        </w:rPr>
        <w:t> </w:t>
      </w:r>
      <w:r w:rsidRPr="00BB4E48">
        <w:rPr>
          <w:rFonts w:ascii="Calibri" w:hAnsi="Calibri" w:cs="Calibri"/>
          <w:sz w:val="22"/>
          <w:szCs w:val="22"/>
        </w:rPr>
        <w:t>nedostatečnou koherencí jak existujících, tak nově vznikajících strategických záměrů/strategií, nedostatečným porozuměním agendě a</w:t>
      </w:r>
      <w:r w:rsidR="00E54D80">
        <w:rPr>
          <w:rFonts w:ascii="Calibri" w:hAnsi="Calibri" w:cs="Calibri"/>
          <w:sz w:val="22"/>
          <w:szCs w:val="22"/>
        </w:rPr>
        <w:t> </w:t>
      </w:r>
      <w:r w:rsidRPr="00BB4E48">
        <w:rPr>
          <w:rFonts w:ascii="Calibri" w:hAnsi="Calibri" w:cs="Calibri"/>
          <w:sz w:val="22"/>
          <w:szCs w:val="22"/>
        </w:rPr>
        <w:t>malým významem strategií pro každodenní tvorbu politiky. Tyto problémy byly známy, ale jejich řešení postupovalo pomalu a</w:t>
      </w:r>
      <w:r w:rsidR="00E54D80">
        <w:rPr>
          <w:rFonts w:ascii="Calibri" w:hAnsi="Calibri" w:cs="Calibri"/>
          <w:sz w:val="22"/>
          <w:szCs w:val="22"/>
        </w:rPr>
        <w:t> </w:t>
      </w:r>
      <w:r w:rsidRPr="00BB4E48">
        <w:rPr>
          <w:rFonts w:ascii="Calibri" w:hAnsi="Calibri" w:cs="Calibri"/>
          <w:sz w:val="22"/>
          <w:szCs w:val="22"/>
        </w:rPr>
        <w:t xml:space="preserve">váhavě. </w:t>
      </w:r>
    </w:p>
    <w:p w14:paraId="079925B5" w14:textId="10A5820A" w:rsidR="4A0F0C66" w:rsidRPr="00BB4E48" w:rsidRDefault="004F669A" w:rsidP="265E0FD4">
      <w:pPr>
        <w:spacing w:before="180" w:after="180" w:line="264" w:lineRule="auto"/>
      </w:pPr>
      <w:r w:rsidRPr="00BB4E48">
        <w:rPr>
          <w:rFonts w:ascii="Calibri" w:hAnsi="Calibri" w:cs="Calibri"/>
          <w:sz w:val="22"/>
          <w:szCs w:val="22"/>
        </w:rPr>
        <w:t xml:space="preserve"> Politika krajiny zásadním způsobem souvisí s</w:t>
      </w:r>
      <w:r w:rsidR="00E54D80">
        <w:rPr>
          <w:rFonts w:ascii="Calibri" w:hAnsi="Calibri" w:cs="Calibri"/>
          <w:sz w:val="22"/>
          <w:szCs w:val="22"/>
        </w:rPr>
        <w:t> </w:t>
      </w:r>
      <w:r w:rsidRPr="00BB4E48">
        <w:rPr>
          <w:rFonts w:ascii="Calibri" w:hAnsi="Calibri" w:cs="Calibri"/>
          <w:sz w:val="22"/>
          <w:szCs w:val="22"/>
        </w:rPr>
        <w:t>plánovanou výstavbou nových obnovitelných energetických zdrojů, při tvorbě akceleračních zón k</w:t>
      </w:r>
      <w:r w:rsidR="00E54D80">
        <w:rPr>
          <w:rFonts w:ascii="Calibri" w:hAnsi="Calibri" w:cs="Calibri"/>
          <w:sz w:val="22"/>
          <w:szCs w:val="22"/>
        </w:rPr>
        <w:t> </w:t>
      </w:r>
      <w:r w:rsidRPr="00BB4E48">
        <w:rPr>
          <w:rFonts w:ascii="Calibri" w:hAnsi="Calibri" w:cs="Calibri"/>
          <w:sz w:val="22"/>
          <w:szCs w:val="22"/>
        </w:rPr>
        <w:t xml:space="preserve">jejich zavádění je nutné zohlednit </w:t>
      </w:r>
      <w:r w:rsidR="4A0F0C66" w:rsidRPr="00BB4E48">
        <w:rPr>
          <w:rFonts w:ascii="Calibri" w:hAnsi="Calibri" w:cs="Calibri"/>
          <w:sz w:val="22"/>
          <w:szCs w:val="22"/>
        </w:rPr>
        <w:t xml:space="preserve">  podmínk</w:t>
      </w:r>
      <w:r w:rsidRPr="00BB4E48">
        <w:rPr>
          <w:rFonts w:ascii="Calibri" w:hAnsi="Calibri" w:cs="Calibri"/>
          <w:sz w:val="22"/>
          <w:szCs w:val="22"/>
        </w:rPr>
        <w:t>y</w:t>
      </w:r>
      <w:r w:rsidR="4A0F0C66" w:rsidRPr="00BB4E48">
        <w:rPr>
          <w:rFonts w:ascii="Calibri" w:hAnsi="Calibri" w:cs="Calibri"/>
          <w:sz w:val="22"/>
          <w:szCs w:val="22"/>
        </w:rPr>
        <w:t xml:space="preserve"> udržitelnosti a</w:t>
      </w:r>
      <w:r w:rsidR="00E54D80">
        <w:rPr>
          <w:rFonts w:ascii="Calibri" w:hAnsi="Calibri" w:cs="Calibri"/>
          <w:sz w:val="22"/>
          <w:szCs w:val="22"/>
        </w:rPr>
        <w:t> </w:t>
      </w:r>
      <w:r w:rsidR="4A0F0C66" w:rsidRPr="00BB4E48">
        <w:rPr>
          <w:rFonts w:ascii="Calibri" w:hAnsi="Calibri" w:cs="Calibri"/>
          <w:sz w:val="22"/>
          <w:szCs w:val="22"/>
        </w:rPr>
        <w:t>nutného vyčlenění části krajiny obnově přírody.</w:t>
      </w:r>
    </w:p>
    <w:p w14:paraId="085011F9" w14:textId="11B8A5A8" w:rsidR="4A0F0C66" w:rsidRPr="00BB4E48" w:rsidRDefault="4A0F0C66" w:rsidP="265E0FD4">
      <w:pPr>
        <w:spacing w:before="180" w:after="180" w:line="264" w:lineRule="auto"/>
      </w:pPr>
      <w:r w:rsidRPr="00BB4E48">
        <w:rPr>
          <w:rFonts w:ascii="Calibri" w:hAnsi="Calibri" w:cs="Calibri"/>
          <w:sz w:val="22"/>
          <w:szCs w:val="22"/>
        </w:rPr>
        <w:t>Česká republika v</w:t>
      </w:r>
      <w:r w:rsidR="00E54D80">
        <w:rPr>
          <w:rFonts w:ascii="Calibri" w:hAnsi="Calibri" w:cs="Calibri"/>
          <w:sz w:val="22"/>
          <w:szCs w:val="22"/>
        </w:rPr>
        <w:t> </w:t>
      </w:r>
      <w:r w:rsidRPr="00BB4E48">
        <w:rPr>
          <w:rFonts w:ascii="Calibri" w:hAnsi="Calibri" w:cs="Calibri"/>
          <w:sz w:val="22"/>
          <w:szCs w:val="22"/>
        </w:rPr>
        <w:t>budování obnovitelných zdrojů energie výrazně zaostává. Přestože potenciál solárních a</w:t>
      </w:r>
      <w:r w:rsidR="00E54D80">
        <w:rPr>
          <w:rFonts w:ascii="Calibri" w:hAnsi="Calibri" w:cs="Calibri"/>
          <w:sz w:val="22"/>
          <w:szCs w:val="22"/>
        </w:rPr>
        <w:t> </w:t>
      </w:r>
      <w:r w:rsidRPr="00BB4E48">
        <w:rPr>
          <w:rFonts w:ascii="Calibri" w:hAnsi="Calibri" w:cs="Calibri"/>
          <w:sz w:val="22"/>
          <w:szCs w:val="22"/>
        </w:rPr>
        <w:t>větrných elektráren je v</w:t>
      </w:r>
      <w:r w:rsidR="00E54D80">
        <w:rPr>
          <w:rFonts w:ascii="Calibri" w:hAnsi="Calibri" w:cs="Calibri"/>
          <w:sz w:val="22"/>
          <w:szCs w:val="22"/>
        </w:rPr>
        <w:t> </w:t>
      </w:r>
      <w:r w:rsidRPr="00BB4E48">
        <w:rPr>
          <w:rFonts w:ascii="Calibri" w:hAnsi="Calibri" w:cs="Calibri"/>
          <w:sz w:val="22"/>
          <w:szCs w:val="22"/>
        </w:rPr>
        <w:t>zemi mnohonásobně vyšší než současná instalovaná kapacita, ve společnosti převládá názor (reflektovaný v</w:t>
      </w:r>
      <w:r w:rsidR="00E54D80">
        <w:rPr>
          <w:rFonts w:ascii="Calibri" w:hAnsi="Calibri" w:cs="Calibri"/>
          <w:sz w:val="22"/>
          <w:szCs w:val="22"/>
        </w:rPr>
        <w:t> </w:t>
      </w:r>
      <w:r w:rsidRPr="00BB4E48">
        <w:rPr>
          <w:rFonts w:ascii="Calibri" w:hAnsi="Calibri" w:cs="Calibri"/>
          <w:sz w:val="22"/>
          <w:szCs w:val="22"/>
        </w:rPr>
        <w:t>národní legislativě), že solární a</w:t>
      </w:r>
      <w:r w:rsidR="00E54D80">
        <w:rPr>
          <w:rFonts w:ascii="Calibri" w:hAnsi="Calibri" w:cs="Calibri"/>
          <w:sz w:val="22"/>
          <w:szCs w:val="22"/>
        </w:rPr>
        <w:t> </w:t>
      </w:r>
      <w:r w:rsidRPr="00BB4E48">
        <w:rPr>
          <w:rFonts w:ascii="Calibri" w:hAnsi="Calibri" w:cs="Calibri"/>
          <w:sz w:val="22"/>
          <w:szCs w:val="22"/>
        </w:rPr>
        <w:t>větrné zdroje do krajiny nepatří; přístup, jehož kořeny sahají až do počátku průmyslové revoluce v</w:t>
      </w:r>
      <w:r w:rsidR="00E54D80">
        <w:rPr>
          <w:rFonts w:ascii="Calibri" w:hAnsi="Calibri" w:cs="Calibri"/>
          <w:sz w:val="22"/>
          <w:szCs w:val="22"/>
        </w:rPr>
        <w:t> </w:t>
      </w:r>
      <w:r w:rsidRPr="00BB4E48">
        <w:rPr>
          <w:rFonts w:ascii="Calibri" w:hAnsi="Calibri" w:cs="Calibri"/>
          <w:sz w:val="22"/>
          <w:szCs w:val="22"/>
        </w:rPr>
        <w:t>českých zemích, kdy začaly být zdroje energie poprvé vytlačovány mimo lidská sídla. Je zřejmé, že jakákoli výrazná změna tohoto stavu se neobejde bez zásadní reformy přístupu ke krajině coby dějišti nikoli jen lidské práce a</w:t>
      </w:r>
      <w:r w:rsidR="00E54D80">
        <w:rPr>
          <w:rFonts w:ascii="Calibri" w:hAnsi="Calibri" w:cs="Calibri"/>
          <w:sz w:val="22"/>
          <w:szCs w:val="22"/>
        </w:rPr>
        <w:t> </w:t>
      </w:r>
      <w:r w:rsidRPr="00BB4E48">
        <w:rPr>
          <w:rFonts w:ascii="Calibri" w:hAnsi="Calibri" w:cs="Calibri"/>
          <w:sz w:val="22"/>
          <w:szCs w:val="22"/>
        </w:rPr>
        <w:t>volného času na pozadí přírodních procesů, ale i</w:t>
      </w:r>
      <w:r w:rsidR="00E54D80">
        <w:rPr>
          <w:rFonts w:ascii="Calibri" w:hAnsi="Calibri" w:cs="Calibri"/>
          <w:sz w:val="22"/>
          <w:szCs w:val="22"/>
        </w:rPr>
        <w:t> </w:t>
      </w:r>
      <w:r w:rsidRPr="00BB4E48">
        <w:rPr>
          <w:rFonts w:ascii="Calibri" w:hAnsi="Calibri" w:cs="Calibri"/>
          <w:sz w:val="22"/>
          <w:szCs w:val="22"/>
        </w:rPr>
        <w:t>dějišti výroby čisté energie, která jediná může udržitelně pohánět moderní společnost.</w:t>
      </w:r>
    </w:p>
    <w:p w14:paraId="7E57EEAF" w14:textId="46BED5E1" w:rsidR="4A0F0C66" w:rsidRPr="00BB4E48" w:rsidRDefault="4A0F0C66" w:rsidP="00E55153">
      <w:pPr>
        <w:pStyle w:val="Odstavecseseznamem"/>
        <w:numPr>
          <w:ilvl w:val="0"/>
          <w:numId w:val="8"/>
        </w:numPr>
        <w:spacing w:after="0" w:line="293" w:lineRule="auto"/>
        <w:rPr>
          <w:rFonts w:ascii="Calibri" w:hAnsi="Calibri" w:cs="Calibri"/>
          <w:b/>
          <w:bCs/>
          <w:sz w:val="22"/>
          <w:szCs w:val="22"/>
        </w:rPr>
      </w:pPr>
      <w:r w:rsidRPr="00BB4E48">
        <w:rPr>
          <w:rFonts w:ascii="Calibri" w:hAnsi="Calibri" w:cs="Calibri"/>
          <w:b/>
          <w:bCs/>
          <w:sz w:val="22"/>
          <w:szCs w:val="22"/>
        </w:rPr>
        <w:t xml:space="preserve">Cíle </w:t>
      </w:r>
    </w:p>
    <w:p w14:paraId="25A08CC3" w14:textId="78EA3777" w:rsidR="4A0F0C66" w:rsidRPr="00BB4E48" w:rsidRDefault="4A0F0C66" w:rsidP="265E0FD4">
      <w:pPr>
        <w:spacing w:before="120" w:after="0"/>
      </w:pPr>
      <w:r w:rsidRPr="00BB4E48">
        <w:rPr>
          <w:rFonts w:ascii="Calibri" w:hAnsi="Calibri" w:cs="Calibri"/>
          <w:sz w:val="22"/>
          <w:szCs w:val="22"/>
        </w:rPr>
        <w:t>Politika krajiny bude základem pro strategický přístup k</w:t>
      </w:r>
      <w:r w:rsidR="00E54D80">
        <w:rPr>
          <w:rFonts w:ascii="Calibri" w:hAnsi="Calibri" w:cs="Calibri"/>
          <w:sz w:val="22"/>
          <w:szCs w:val="22"/>
        </w:rPr>
        <w:t> </w:t>
      </w:r>
      <w:r w:rsidRPr="00BB4E48">
        <w:rPr>
          <w:rFonts w:ascii="Calibri" w:hAnsi="Calibri" w:cs="Calibri"/>
          <w:sz w:val="22"/>
          <w:szCs w:val="22"/>
        </w:rPr>
        <w:t>ochraně a</w:t>
      </w:r>
      <w:r w:rsidR="00E54D80">
        <w:rPr>
          <w:rFonts w:ascii="Calibri" w:hAnsi="Calibri" w:cs="Calibri"/>
          <w:sz w:val="22"/>
          <w:szCs w:val="22"/>
        </w:rPr>
        <w:t> </w:t>
      </w:r>
      <w:r w:rsidRPr="00BB4E48">
        <w:rPr>
          <w:rFonts w:ascii="Calibri" w:hAnsi="Calibri" w:cs="Calibri"/>
          <w:sz w:val="22"/>
          <w:szCs w:val="22"/>
        </w:rPr>
        <w:t>zlepšování stavu krajiny v</w:t>
      </w:r>
      <w:r w:rsidR="00E54D80">
        <w:rPr>
          <w:rFonts w:ascii="Calibri" w:hAnsi="Calibri" w:cs="Calibri"/>
          <w:sz w:val="22"/>
          <w:szCs w:val="22"/>
        </w:rPr>
        <w:t> </w:t>
      </w:r>
      <w:r w:rsidRPr="00BB4E48">
        <w:rPr>
          <w:rFonts w:ascii="Calibri" w:hAnsi="Calibri" w:cs="Calibri"/>
          <w:sz w:val="22"/>
          <w:szCs w:val="22"/>
        </w:rPr>
        <w:t>souladu s</w:t>
      </w:r>
      <w:r w:rsidR="00E54D80">
        <w:rPr>
          <w:rFonts w:ascii="Calibri" w:hAnsi="Calibri" w:cs="Calibri"/>
          <w:sz w:val="22"/>
          <w:szCs w:val="22"/>
        </w:rPr>
        <w:t> </w:t>
      </w:r>
      <w:r w:rsidRPr="00BB4E48">
        <w:rPr>
          <w:rFonts w:ascii="Calibri" w:hAnsi="Calibri" w:cs="Calibri"/>
          <w:sz w:val="22"/>
          <w:szCs w:val="22"/>
        </w:rPr>
        <w:t>Úmluvou Rady Evropy o</w:t>
      </w:r>
      <w:r w:rsidR="00E54D80">
        <w:rPr>
          <w:rFonts w:ascii="Calibri" w:hAnsi="Calibri" w:cs="Calibri"/>
          <w:sz w:val="22"/>
          <w:szCs w:val="22"/>
        </w:rPr>
        <w:t> </w:t>
      </w:r>
      <w:r w:rsidRPr="00BB4E48">
        <w:rPr>
          <w:rFonts w:ascii="Calibri" w:hAnsi="Calibri" w:cs="Calibri"/>
          <w:sz w:val="22"/>
          <w:szCs w:val="22"/>
        </w:rPr>
        <w:t>krajině i</w:t>
      </w:r>
      <w:r w:rsidR="00E54D80">
        <w:rPr>
          <w:rFonts w:ascii="Calibri" w:hAnsi="Calibri" w:cs="Calibri"/>
          <w:sz w:val="22"/>
          <w:szCs w:val="22"/>
        </w:rPr>
        <w:t> </w:t>
      </w:r>
      <w:r w:rsidRPr="00BB4E48">
        <w:rPr>
          <w:rFonts w:ascii="Calibri" w:hAnsi="Calibri" w:cs="Calibri"/>
          <w:sz w:val="22"/>
          <w:szCs w:val="22"/>
        </w:rPr>
        <w:t>evropskou legislativou a</w:t>
      </w:r>
      <w:r w:rsidR="00E54D80">
        <w:rPr>
          <w:rFonts w:ascii="Calibri" w:hAnsi="Calibri" w:cs="Calibri"/>
          <w:sz w:val="22"/>
          <w:szCs w:val="22"/>
        </w:rPr>
        <w:t> </w:t>
      </w:r>
      <w:r w:rsidRPr="00BB4E48">
        <w:rPr>
          <w:rFonts w:ascii="Calibri" w:hAnsi="Calibri" w:cs="Calibri"/>
          <w:sz w:val="22"/>
          <w:szCs w:val="22"/>
        </w:rPr>
        <w:t>národními strategickými dokumenty. Například pro naplňování Strategie EU v</w:t>
      </w:r>
      <w:r w:rsidR="00E54D80">
        <w:rPr>
          <w:rFonts w:ascii="Calibri" w:hAnsi="Calibri" w:cs="Calibri"/>
          <w:sz w:val="22"/>
          <w:szCs w:val="22"/>
        </w:rPr>
        <w:t> </w:t>
      </w:r>
      <w:r w:rsidRPr="00BB4E48">
        <w:rPr>
          <w:rFonts w:ascii="Calibri" w:hAnsi="Calibri" w:cs="Calibri"/>
          <w:sz w:val="22"/>
          <w:szCs w:val="22"/>
        </w:rPr>
        <w:t>oblasti biologické rozmanitosti do roku 2030 bude nutné zajistit cílená opatření pro zlepšení stavu a</w:t>
      </w:r>
      <w:r w:rsidR="00E54D80">
        <w:rPr>
          <w:rFonts w:ascii="Calibri" w:hAnsi="Calibri" w:cs="Calibri"/>
          <w:sz w:val="22"/>
          <w:szCs w:val="22"/>
        </w:rPr>
        <w:t> </w:t>
      </w:r>
      <w:r w:rsidRPr="00BB4E48">
        <w:rPr>
          <w:rFonts w:ascii="Calibri" w:hAnsi="Calibri" w:cs="Calibri"/>
          <w:sz w:val="22"/>
          <w:szCs w:val="22"/>
        </w:rPr>
        <w:t>funkcí krajiny pomocí zadržování vody v</w:t>
      </w:r>
      <w:r w:rsidR="00E54D80">
        <w:rPr>
          <w:rFonts w:ascii="Calibri" w:hAnsi="Calibri" w:cs="Calibri"/>
          <w:sz w:val="22"/>
          <w:szCs w:val="22"/>
        </w:rPr>
        <w:t> </w:t>
      </w:r>
      <w:r w:rsidRPr="00BB4E48">
        <w:rPr>
          <w:rFonts w:ascii="Calibri" w:hAnsi="Calibri" w:cs="Calibri"/>
          <w:sz w:val="22"/>
          <w:szCs w:val="22"/>
        </w:rPr>
        <w:t>krajině, regenerace půdy a</w:t>
      </w:r>
      <w:r w:rsidR="00E54D80">
        <w:rPr>
          <w:rFonts w:ascii="Calibri" w:hAnsi="Calibri" w:cs="Calibri"/>
          <w:sz w:val="22"/>
          <w:szCs w:val="22"/>
        </w:rPr>
        <w:t> </w:t>
      </w:r>
      <w:r w:rsidRPr="00BB4E48">
        <w:rPr>
          <w:rFonts w:ascii="Calibri" w:hAnsi="Calibri" w:cs="Calibri"/>
          <w:sz w:val="22"/>
          <w:szCs w:val="22"/>
        </w:rPr>
        <w:t>obnovy ekosystémových služeb. V</w:t>
      </w:r>
      <w:r w:rsidR="00E54D80">
        <w:rPr>
          <w:rFonts w:ascii="Calibri" w:hAnsi="Calibri" w:cs="Calibri"/>
          <w:sz w:val="22"/>
          <w:szCs w:val="22"/>
        </w:rPr>
        <w:t> </w:t>
      </w:r>
      <w:r w:rsidRPr="00BB4E48">
        <w:rPr>
          <w:rFonts w:ascii="Calibri" w:hAnsi="Calibri" w:cs="Calibri"/>
          <w:sz w:val="22"/>
          <w:szCs w:val="22"/>
        </w:rPr>
        <w:t>potaz bude budou brány cíle vyplývající z</w:t>
      </w:r>
      <w:r w:rsidR="00E54D80">
        <w:rPr>
          <w:rFonts w:ascii="Calibri" w:hAnsi="Calibri" w:cs="Calibri"/>
          <w:sz w:val="22"/>
          <w:szCs w:val="22"/>
        </w:rPr>
        <w:t> </w:t>
      </w:r>
      <w:r w:rsidRPr="00BB4E48">
        <w:rPr>
          <w:rFonts w:ascii="Calibri" w:hAnsi="Calibri" w:cs="Calibri"/>
          <w:sz w:val="22"/>
          <w:szCs w:val="22"/>
        </w:rPr>
        <w:t>připravovaného nařízení o</w:t>
      </w:r>
      <w:r w:rsidR="00E54D80">
        <w:rPr>
          <w:rFonts w:ascii="Calibri" w:hAnsi="Calibri" w:cs="Calibri"/>
          <w:sz w:val="22"/>
          <w:szCs w:val="22"/>
        </w:rPr>
        <w:t> </w:t>
      </w:r>
      <w:r w:rsidRPr="00BB4E48">
        <w:rPr>
          <w:rFonts w:ascii="Calibri" w:hAnsi="Calibri" w:cs="Calibri"/>
          <w:sz w:val="22"/>
          <w:szCs w:val="22"/>
        </w:rPr>
        <w:t>obnově přírody. Za účelem naplňování Politiky krajiny bude zaveden nový institut krajinného plánování, které bude provázáno s</w:t>
      </w:r>
      <w:r w:rsidR="00E54D80">
        <w:rPr>
          <w:rFonts w:ascii="Calibri" w:hAnsi="Calibri" w:cs="Calibri"/>
          <w:sz w:val="22"/>
          <w:szCs w:val="22"/>
        </w:rPr>
        <w:t> </w:t>
      </w:r>
      <w:r w:rsidRPr="00BB4E48">
        <w:rPr>
          <w:rFonts w:ascii="Calibri" w:hAnsi="Calibri" w:cs="Calibri"/>
          <w:sz w:val="22"/>
          <w:szCs w:val="22"/>
        </w:rPr>
        <w:t>ostatními politikami a</w:t>
      </w:r>
      <w:r w:rsidR="00E54D80">
        <w:rPr>
          <w:rFonts w:ascii="Calibri" w:hAnsi="Calibri" w:cs="Calibri"/>
          <w:sz w:val="22"/>
          <w:szCs w:val="22"/>
        </w:rPr>
        <w:t> </w:t>
      </w:r>
      <w:r w:rsidRPr="00BB4E48">
        <w:rPr>
          <w:rFonts w:ascii="Calibri" w:hAnsi="Calibri" w:cs="Calibri"/>
          <w:sz w:val="22"/>
          <w:szCs w:val="22"/>
        </w:rPr>
        <w:t>nástroji územního plánování a</w:t>
      </w:r>
      <w:r w:rsidR="00E54D80">
        <w:rPr>
          <w:rFonts w:ascii="Calibri" w:hAnsi="Calibri" w:cs="Calibri"/>
          <w:sz w:val="22"/>
          <w:szCs w:val="22"/>
        </w:rPr>
        <w:t> </w:t>
      </w:r>
      <w:r w:rsidRPr="00BB4E48">
        <w:rPr>
          <w:rFonts w:ascii="Calibri" w:hAnsi="Calibri" w:cs="Calibri"/>
          <w:sz w:val="22"/>
          <w:szCs w:val="22"/>
        </w:rPr>
        <w:t>bude tyto nástroje dále rozvíjet a</w:t>
      </w:r>
      <w:r w:rsidR="00E54D80">
        <w:rPr>
          <w:rFonts w:ascii="Calibri" w:hAnsi="Calibri" w:cs="Calibri"/>
          <w:sz w:val="22"/>
          <w:szCs w:val="22"/>
        </w:rPr>
        <w:t> </w:t>
      </w:r>
      <w:r w:rsidRPr="00BB4E48">
        <w:rPr>
          <w:rFonts w:ascii="Calibri" w:hAnsi="Calibri" w:cs="Calibri"/>
          <w:sz w:val="22"/>
          <w:szCs w:val="22"/>
        </w:rPr>
        <w:t>zefektivňovat. Pro funkční nastavení krajinného plánování bude nezbytná, resp. klíčová mezirezortní komunikace a</w:t>
      </w:r>
      <w:r w:rsidR="00E54D80">
        <w:rPr>
          <w:rFonts w:ascii="Calibri" w:hAnsi="Calibri" w:cs="Calibri"/>
          <w:sz w:val="22"/>
          <w:szCs w:val="22"/>
        </w:rPr>
        <w:t> </w:t>
      </w:r>
      <w:r w:rsidRPr="00BB4E48">
        <w:rPr>
          <w:rFonts w:ascii="Calibri" w:hAnsi="Calibri" w:cs="Calibri"/>
          <w:sz w:val="22"/>
          <w:szCs w:val="22"/>
        </w:rPr>
        <w:t>spolupráce, mj. pro účely shody nad zakotvením souvisejících nástrojů v</w:t>
      </w:r>
      <w:r w:rsidR="00E54D80">
        <w:rPr>
          <w:rFonts w:ascii="Calibri" w:hAnsi="Calibri" w:cs="Calibri"/>
          <w:sz w:val="22"/>
          <w:szCs w:val="22"/>
        </w:rPr>
        <w:t> </w:t>
      </w:r>
      <w:r w:rsidRPr="00BB4E48">
        <w:rPr>
          <w:rFonts w:ascii="Calibri" w:hAnsi="Calibri" w:cs="Calibri"/>
          <w:sz w:val="22"/>
          <w:szCs w:val="22"/>
        </w:rPr>
        <w:t>rámci právních předpisů (zákon o</w:t>
      </w:r>
      <w:r w:rsidR="00E54D80">
        <w:rPr>
          <w:rFonts w:ascii="Calibri" w:hAnsi="Calibri" w:cs="Calibri"/>
          <w:sz w:val="22"/>
          <w:szCs w:val="22"/>
        </w:rPr>
        <w:t> </w:t>
      </w:r>
      <w:r w:rsidRPr="00BB4E48">
        <w:rPr>
          <w:rFonts w:ascii="Calibri" w:hAnsi="Calibri" w:cs="Calibri"/>
          <w:sz w:val="22"/>
          <w:szCs w:val="22"/>
        </w:rPr>
        <w:t>ochraně přírody a</w:t>
      </w:r>
      <w:r w:rsidR="00E54D80">
        <w:rPr>
          <w:rFonts w:ascii="Calibri" w:hAnsi="Calibri" w:cs="Calibri"/>
          <w:sz w:val="22"/>
          <w:szCs w:val="22"/>
        </w:rPr>
        <w:t> </w:t>
      </w:r>
      <w:r w:rsidRPr="00BB4E48">
        <w:rPr>
          <w:rFonts w:ascii="Calibri" w:hAnsi="Calibri" w:cs="Calibri"/>
          <w:sz w:val="22"/>
          <w:szCs w:val="22"/>
        </w:rPr>
        <w:t>krajiny, stavební zákon).</w:t>
      </w:r>
    </w:p>
    <w:p w14:paraId="7924FE8A" w14:textId="4E1EF76C" w:rsidR="4A0F0C66" w:rsidRPr="00BB4E48" w:rsidRDefault="4A0F0C66" w:rsidP="265E0FD4">
      <w:pPr>
        <w:spacing w:before="120" w:after="0"/>
      </w:pPr>
      <w:r w:rsidRPr="00BB4E48">
        <w:rPr>
          <w:rFonts w:ascii="Calibri" w:hAnsi="Calibri" w:cs="Calibri"/>
          <w:sz w:val="22"/>
          <w:szCs w:val="22"/>
        </w:rPr>
        <w:t>Cílem tvorby systému pro aplikaci výsledků výzkumu dopadů klimatické změny je revize a</w:t>
      </w:r>
      <w:r w:rsidR="00E54D80">
        <w:rPr>
          <w:rFonts w:ascii="Calibri" w:hAnsi="Calibri" w:cs="Calibri"/>
          <w:sz w:val="22"/>
          <w:szCs w:val="22"/>
        </w:rPr>
        <w:t> </w:t>
      </w:r>
      <w:r w:rsidRPr="00BB4E48">
        <w:rPr>
          <w:rFonts w:ascii="Calibri" w:hAnsi="Calibri" w:cs="Calibri"/>
          <w:sz w:val="22"/>
          <w:szCs w:val="22"/>
        </w:rPr>
        <w:t>zhodnocení dosavadních poznatků o</w:t>
      </w:r>
      <w:r w:rsidR="00E54D80">
        <w:rPr>
          <w:rFonts w:ascii="Calibri" w:hAnsi="Calibri" w:cs="Calibri"/>
          <w:sz w:val="22"/>
          <w:szCs w:val="22"/>
        </w:rPr>
        <w:t> </w:t>
      </w:r>
      <w:r w:rsidRPr="00BB4E48">
        <w:rPr>
          <w:rFonts w:ascii="Calibri" w:hAnsi="Calibri" w:cs="Calibri"/>
          <w:sz w:val="22"/>
          <w:szCs w:val="22"/>
        </w:rPr>
        <w:t>adaptaci na klimatickou změnu ve spolupráci s</w:t>
      </w:r>
      <w:r w:rsidR="00E54D80">
        <w:rPr>
          <w:rFonts w:ascii="Calibri" w:hAnsi="Calibri" w:cs="Calibri"/>
          <w:sz w:val="22"/>
          <w:szCs w:val="22"/>
        </w:rPr>
        <w:t> </w:t>
      </w:r>
      <w:r w:rsidRPr="00BB4E48">
        <w:rPr>
          <w:rFonts w:ascii="Calibri" w:hAnsi="Calibri" w:cs="Calibri"/>
          <w:sz w:val="22"/>
          <w:szCs w:val="22"/>
        </w:rPr>
        <w:t>odbornou výzkumnou organizací, navržení efektivnějších adaptačních opatření a</w:t>
      </w:r>
      <w:r w:rsidR="00E54D80">
        <w:rPr>
          <w:rFonts w:ascii="Calibri" w:hAnsi="Calibri" w:cs="Calibri"/>
          <w:sz w:val="22"/>
          <w:szCs w:val="22"/>
        </w:rPr>
        <w:t> </w:t>
      </w:r>
      <w:r w:rsidRPr="00BB4E48">
        <w:rPr>
          <w:rFonts w:ascii="Calibri" w:hAnsi="Calibri" w:cs="Calibri"/>
          <w:sz w:val="22"/>
          <w:szCs w:val="22"/>
        </w:rPr>
        <w:t>postupů v</w:t>
      </w:r>
      <w:r w:rsidR="00E54D80">
        <w:rPr>
          <w:rFonts w:ascii="Calibri" w:hAnsi="Calibri" w:cs="Calibri"/>
          <w:sz w:val="22"/>
          <w:szCs w:val="22"/>
        </w:rPr>
        <w:t> </w:t>
      </w:r>
      <w:r w:rsidRPr="00BB4E48">
        <w:rPr>
          <w:rFonts w:ascii="Calibri" w:hAnsi="Calibri" w:cs="Calibri"/>
          <w:sz w:val="22"/>
          <w:szCs w:val="22"/>
        </w:rPr>
        <w:t>rámci územně správních činností státu a</w:t>
      </w:r>
      <w:r w:rsidR="00E54D80">
        <w:rPr>
          <w:rFonts w:ascii="Calibri" w:hAnsi="Calibri" w:cs="Calibri"/>
          <w:sz w:val="22"/>
          <w:szCs w:val="22"/>
        </w:rPr>
        <w:t> </w:t>
      </w:r>
      <w:r w:rsidRPr="00BB4E48">
        <w:rPr>
          <w:rFonts w:ascii="Calibri" w:hAnsi="Calibri" w:cs="Calibri"/>
          <w:sz w:val="22"/>
          <w:szCs w:val="22"/>
        </w:rPr>
        <w:t>územně samosprávných celků, zveřejňování poznatků a</w:t>
      </w:r>
      <w:r w:rsidR="00E54D80">
        <w:rPr>
          <w:rFonts w:ascii="Calibri" w:hAnsi="Calibri" w:cs="Calibri"/>
          <w:sz w:val="22"/>
          <w:szCs w:val="22"/>
        </w:rPr>
        <w:t> </w:t>
      </w:r>
      <w:r w:rsidRPr="00BB4E48">
        <w:rPr>
          <w:rFonts w:ascii="Calibri" w:hAnsi="Calibri" w:cs="Calibri"/>
          <w:sz w:val="22"/>
          <w:szCs w:val="22"/>
        </w:rPr>
        <w:t>osvětové a</w:t>
      </w:r>
      <w:r w:rsidR="00E54D80">
        <w:rPr>
          <w:rFonts w:ascii="Calibri" w:hAnsi="Calibri" w:cs="Calibri"/>
          <w:sz w:val="22"/>
          <w:szCs w:val="22"/>
        </w:rPr>
        <w:t> </w:t>
      </w:r>
      <w:r w:rsidRPr="00BB4E48">
        <w:rPr>
          <w:rFonts w:ascii="Calibri" w:hAnsi="Calibri" w:cs="Calibri"/>
          <w:sz w:val="22"/>
          <w:szCs w:val="22"/>
        </w:rPr>
        <w:t>vzdělávací aktivity zejména pro správní orgány, vypracování závazných postupů a</w:t>
      </w:r>
      <w:r w:rsidR="00E54D80">
        <w:rPr>
          <w:rFonts w:ascii="Calibri" w:hAnsi="Calibri" w:cs="Calibri"/>
          <w:sz w:val="22"/>
          <w:szCs w:val="22"/>
        </w:rPr>
        <w:t> </w:t>
      </w:r>
      <w:r w:rsidRPr="00BB4E48">
        <w:rPr>
          <w:rFonts w:ascii="Calibri" w:hAnsi="Calibri" w:cs="Calibri"/>
          <w:sz w:val="22"/>
          <w:szCs w:val="22"/>
        </w:rPr>
        <w:t>metodik pro zohlednění klimatických rizik v</w:t>
      </w:r>
      <w:r w:rsidR="00E54D80">
        <w:rPr>
          <w:rFonts w:ascii="Calibri" w:hAnsi="Calibri" w:cs="Calibri"/>
          <w:sz w:val="22"/>
          <w:szCs w:val="22"/>
        </w:rPr>
        <w:t> </w:t>
      </w:r>
      <w:r w:rsidRPr="00BB4E48">
        <w:rPr>
          <w:rFonts w:ascii="Calibri" w:hAnsi="Calibri" w:cs="Calibri"/>
          <w:sz w:val="22"/>
          <w:szCs w:val="22"/>
        </w:rPr>
        <w:t>rámci územně správních činností státní a</w:t>
      </w:r>
      <w:r w:rsidR="00E54D80">
        <w:rPr>
          <w:rFonts w:ascii="Calibri" w:hAnsi="Calibri" w:cs="Calibri"/>
          <w:sz w:val="22"/>
          <w:szCs w:val="22"/>
        </w:rPr>
        <w:t> </w:t>
      </w:r>
      <w:r w:rsidRPr="00BB4E48">
        <w:rPr>
          <w:rFonts w:ascii="Calibri" w:hAnsi="Calibri" w:cs="Calibri"/>
          <w:sz w:val="22"/>
          <w:szCs w:val="22"/>
        </w:rPr>
        <w:t>veřejné správy a</w:t>
      </w:r>
      <w:r w:rsidR="00E54D80">
        <w:rPr>
          <w:rFonts w:ascii="Calibri" w:hAnsi="Calibri" w:cs="Calibri"/>
          <w:sz w:val="22"/>
          <w:szCs w:val="22"/>
        </w:rPr>
        <w:t> </w:t>
      </w:r>
      <w:r w:rsidRPr="00BB4E48">
        <w:rPr>
          <w:rFonts w:ascii="Calibri" w:hAnsi="Calibri" w:cs="Calibri"/>
          <w:sz w:val="22"/>
          <w:szCs w:val="22"/>
        </w:rPr>
        <w:t>další související aktivity, jako monitorování nebo ověření poznatků v</w:t>
      </w:r>
      <w:r w:rsidR="00E54D80">
        <w:rPr>
          <w:rFonts w:ascii="Calibri" w:hAnsi="Calibri" w:cs="Calibri"/>
          <w:sz w:val="22"/>
          <w:szCs w:val="22"/>
        </w:rPr>
        <w:t> </w:t>
      </w:r>
      <w:r w:rsidRPr="00BB4E48">
        <w:rPr>
          <w:rFonts w:ascii="Calibri" w:hAnsi="Calibri" w:cs="Calibri"/>
          <w:sz w:val="22"/>
          <w:szCs w:val="22"/>
        </w:rPr>
        <w:t>praxi.</w:t>
      </w:r>
    </w:p>
    <w:p w14:paraId="1C9BFEC9" w14:textId="7604DA8F" w:rsidR="4A0F0C66" w:rsidRPr="00BB4E48" w:rsidRDefault="4A0F0C66" w:rsidP="265E0FD4">
      <w:pPr>
        <w:spacing w:before="120" w:after="0"/>
      </w:pPr>
      <w:r w:rsidRPr="00BB4E48">
        <w:rPr>
          <w:rFonts w:ascii="Calibri" w:hAnsi="Calibri" w:cs="Calibri"/>
          <w:sz w:val="22"/>
          <w:szCs w:val="22"/>
        </w:rPr>
        <w:lastRenderedPageBreak/>
        <w:t>Významným cílem je rychlá a</w:t>
      </w:r>
      <w:r w:rsidR="00E54D80">
        <w:rPr>
          <w:rFonts w:ascii="Calibri" w:hAnsi="Calibri" w:cs="Calibri"/>
          <w:sz w:val="22"/>
          <w:szCs w:val="22"/>
        </w:rPr>
        <w:t> </w:t>
      </w:r>
      <w:r w:rsidRPr="00BB4E48">
        <w:rPr>
          <w:rFonts w:ascii="Calibri" w:hAnsi="Calibri" w:cs="Calibri"/>
          <w:sz w:val="22"/>
          <w:szCs w:val="22"/>
        </w:rPr>
        <w:t>efektivní implementace „Strategie přizpůsobení se změně klimatu v</w:t>
      </w:r>
      <w:r w:rsidR="00E54D80">
        <w:rPr>
          <w:rFonts w:ascii="Calibri" w:hAnsi="Calibri" w:cs="Calibri"/>
          <w:sz w:val="22"/>
          <w:szCs w:val="22"/>
        </w:rPr>
        <w:t> </w:t>
      </w:r>
      <w:r w:rsidRPr="00BB4E48">
        <w:rPr>
          <w:rFonts w:ascii="Calibri" w:hAnsi="Calibri" w:cs="Calibri"/>
          <w:sz w:val="22"/>
          <w:szCs w:val="22"/>
        </w:rPr>
        <w:t>podmínkách ČR“ a</w:t>
      </w:r>
      <w:r w:rsidR="00E54D80">
        <w:rPr>
          <w:rFonts w:ascii="Calibri" w:hAnsi="Calibri" w:cs="Calibri"/>
          <w:sz w:val="22"/>
          <w:szCs w:val="22"/>
        </w:rPr>
        <w:t> </w:t>
      </w:r>
      <w:r w:rsidRPr="00BB4E48">
        <w:rPr>
          <w:rFonts w:ascii="Calibri" w:hAnsi="Calibri" w:cs="Calibri"/>
          <w:sz w:val="22"/>
          <w:szCs w:val="22"/>
        </w:rPr>
        <w:t>vytvoření systému pro aplikaci výsledků výzkumu dopadů klimatické změny na aktivity v</w:t>
      </w:r>
      <w:r w:rsidR="00E54D80">
        <w:rPr>
          <w:rFonts w:ascii="Calibri" w:hAnsi="Calibri" w:cs="Calibri"/>
          <w:sz w:val="22"/>
          <w:szCs w:val="22"/>
        </w:rPr>
        <w:t> </w:t>
      </w:r>
      <w:r w:rsidRPr="00BB4E48">
        <w:rPr>
          <w:rFonts w:ascii="Calibri" w:hAnsi="Calibri" w:cs="Calibri"/>
          <w:sz w:val="22"/>
          <w:szCs w:val="22"/>
        </w:rPr>
        <w:t>krajině v</w:t>
      </w:r>
      <w:r w:rsidR="00E54D80">
        <w:rPr>
          <w:rFonts w:ascii="Calibri" w:hAnsi="Calibri" w:cs="Calibri"/>
          <w:sz w:val="22"/>
          <w:szCs w:val="22"/>
        </w:rPr>
        <w:t> </w:t>
      </w:r>
      <w:r w:rsidRPr="00BB4E48">
        <w:rPr>
          <w:rFonts w:ascii="Calibri" w:hAnsi="Calibri" w:cs="Calibri"/>
          <w:sz w:val="22"/>
          <w:szCs w:val="22"/>
        </w:rPr>
        <w:t>následujících prioritních oblastech:</w:t>
      </w:r>
    </w:p>
    <w:p w14:paraId="60A88481" w14:textId="6D139EE8" w:rsidR="4A0F0C66" w:rsidRPr="00BB4E48" w:rsidRDefault="4A0F0C66" w:rsidP="265E0FD4">
      <w:pPr>
        <w:spacing w:before="120" w:after="0"/>
      </w:pPr>
      <w:r w:rsidRPr="00BB4E48">
        <w:rPr>
          <w:rFonts w:ascii="Calibri" w:hAnsi="Calibri" w:cs="Calibri"/>
          <w:sz w:val="22"/>
          <w:szCs w:val="22"/>
        </w:rPr>
        <w:t>●</w:t>
      </w:r>
      <w:r w:rsidRPr="00BB4E48">
        <w:tab/>
      </w:r>
      <w:r w:rsidRPr="00BB4E48">
        <w:rPr>
          <w:rFonts w:ascii="Calibri" w:hAnsi="Calibri" w:cs="Calibri"/>
          <w:sz w:val="22"/>
          <w:szCs w:val="22"/>
        </w:rPr>
        <w:t>zemědělství,</w:t>
      </w:r>
    </w:p>
    <w:p w14:paraId="44E34EE2" w14:textId="3C72D0FA" w:rsidR="4A0F0C66" w:rsidRPr="00BB4E48" w:rsidRDefault="4A0F0C66" w:rsidP="265E0FD4">
      <w:pPr>
        <w:spacing w:before="120" w:after="0"/>
      </w:pPr>
      <w:r w:rsidRPr="00BB4E48">
        <w:rPr>
          <w:rFonts w:ascii="Calibri" w:hAnsi="Calibri" w:cs="Calibri"/>
          <w:sz w:val="22"/>
          <w:szCs w:val="22"/>
        </w:rPr>
        <w:t>●</w:t>
      </w:r>
      <w:r w:rsidRPr="00BB4E48">
        <w:tab/>
      </w:r>
      <w:r w:rsidRPr="00BB4E48">
        <w:rPr>
          <w:rFonts w:ascii="Calibri" w:hAnsi="Calibri" w:cs="Calibri"/>
          <w:sz w:val="22"/>
          <w:szCs w:val="22"/>
        </w:rPr>
        <w:t>lesní hospodářství,</w:t>
      </w:r>
    </w:p>
    <w:p w14:paraId="3218413D" w14:textId="25A88F19" w:rsidR="4A0F0C66" w:rsidRPr="00BB4E48" w:rsidRDefault="4A0F0C66" w:rsidP="265E0FD4">
      <w:pPr>
        <w:spacing w:before="120" w:after="0"/>
      </w:pPr>
      <w:r w:rsidRPr="00BB4E48">
        <w:rPr>
          <w:rFonts w:ascii="Calibri" w:hAnsi="Calibri" w:cs="Calibri"/>
          <w:sz w:val="22"/>
          <w:szCs w:val="22"/>
        </w:rPr>
        <w:t>●</w:t>
      </w:r>
      <w:r w:rsidRPr="00BB4E48">
        <w:tab/>
      </w:r>
      <w:r w:rsidRPr="00BB4E48">
        <w:rPr>
          <w:rFonts w:ascii="Calibri" w:hAnsi="Calibri" w:cs="Calibri"/>
          <w:sz w:val="22"/>
          <w:szCs w:val="22"/>
        </w:rPr>
        <w:t>vodní režim v</w:t>
      </w:r>
      <w:r w:rsidR="00E54D80">
        <w:rPr>
          <w:rFonts w:ascii="Calibri" w:hAnsi="Calibri" w:cs="Calibri"/>
          <w:sz w:val="22"/>
          <w:szCs w:val="22"/>
        </w:rPr>
        <w:t> </w:t>
      </w:r>
      <w:r w:rsidRPr="00BB4E48">
        <w:rPr>
          <w:rFonts w:ascii="Calibri" w:hAnsi="Calibri" w:cs="Calibri"/>
          <w:sz w:val="22"/>
          <w:szCs w:val="22"/>
        </w:rPr>
        <w:t>krajině a</w:t>
      </w:r>
      <w:r w:rsidR="00E54D80">
        <w:rPr>
          <w:rFonts w:ascii="Calibri" w:hAnsi="Calibri" w:cs="Calibri"/>
          <w:sz w:val="22"/>
          <w:szCs w:val="22"/>
        </w:rPr>
        <w:t> </w:t>
      </w:r>
      <w:r w:rsidRPr="00BB4E48">
        <w:rPr>
          <w:rFonts w:ascii="Calibri" w:hAnsi="Calibri" w:cs="Calibri"/>
          <w:sz w:val="22"/>
          <w:szCs w:val="22"/>
        </w:rPr>
        <w:t>vodní hospodářství,</w:t>
      </w:r>
    </w:p>
    <w:p w14:paraId="47EEF945" w14:textId="4B8EAF69" w:rsidR="4A0F0C66" w:rsidRPr="00BB4E48" w:rsidRDefault="4A0F0C66" w:rsidP="265E0FD4">
      <w:pPr>
        <w:spacing w:before="120" w:after="0"/>
      </w:pPr>
      <w:r w:rsidRPr="00BB4E48">
        <w:rPr>
          <w:rFonts w:ascii="Calibri" w:hAnsi="Calibri" w:cs="Calibri"/>
          <w:sz w:val="22"/>
          <w:szCs w:val="22"/>
        </w:rPr>
        <w:t>●</w:t>
      </w:r>
      <w:r w:rsidRPr="00BB4E48">
        <w:tab/>
      </w:r>
      <w:r w:rsidRPr="00BB4E48">
        <w:rPr>
          <w:rFonts w:ascii="Calibri" w:hAnsi="Calibri" w:cs="Calibri"/>
          <w:sz w:val="22"/>
          <w:szCs w:val="22"/>
        </w:rPr>
        <w:t>ukládání uhlíku v</w:t>
      </w:r>
      <w:r w:rsidR="00E54D80">
        <w:rPr>
          <w:rFonts w:ascii="Calibri" w:hAnsi="Calibri" w:cs="Calibri"/>
          <w:sz w:val="22"/>
          <w:szCs w:val="22"/>
        </w:rPr>
        <w:t> </w:t>
      </w:r>
      <w:r w:rsidRPr="00BB4E48">
        <w:rPr>
          <w:rFonts w:ascii="Calibri" w:hAnsi="Calibri" w:cs="Calibri"/>
          <w:sz w:val="22"/>
          <w:szCs w:val="22"/>
        </w:rPr>
        <w:t>zemědělské krajině a</w:t>
      </w:r>
      <w:r w:rsidR="00E54D80">
        <w:rPr>
          <w:rFonts w:ascii="Calibri" w:hAnsi="Calibri" w:cs="Calibri"/>
          <w:sz w:val="22"/>
          <w:szCs w:val="22"/>
        </w:rPr>
        <w:t> </w:t>
      </w:r>
      <w:r w:rsidRPr="00BB4E48">
        <w:rPr>
          <w:rFonts w:ascii="Calibri" w:hAnsi="Calibri" w:cs="Calibri"/>
          <w:sz w:val="22"/>
          <w:szCs w:val="22"/>
        </w:rPr>
        <w:t>lesích jako nástroje mitigace GZK,</w:t>
      </w:r>
    </w:p>
    <w:p w14:paraId="6BCC6379" w14:textId="2801976F" w:rsidR="4A0F0C66" w:rsidRPr="00BB4E48" w:rsidRDefault="4A0F0C66" w:rsidP="265E0FD4">
      <w:pPr>
        <w:spacing w:before="120" w:after="0"/>
      </w:pPr>
      <w:r w:rsidRPr="00BB4E48">
        <w:rPr>
          <w:rFonts w:ascii="Calibri" w:hAnsi="Calibri" w:cs="Calibri"/>
          <w:sz w:val="22"/>
          <w:szCs w:val="22"/>
        </w:rPr>
        <w:t>●</w:t>
      </w:r>
      <w:r w:rsidRPr="00BB4E48">
        <w:tab/>
      </w:r>
      <w:r w:rsidRPr="00BB4E48">
        <w:rPr>
          <w:rFonts w:ascii="Calibri" w:hAnsi="Calibri" w:cs="Calibri"/>
          <w:sz w:val="22"/>
          <w:szCs w:val="22"/>
        </w:rPr>
        <w:t>urbanizovaná krajina,</w:t>
      </w:r>
    </w:p>
    <w:p w14:paraId="7B34A142" w14:textId="1CA40010" w:rsidR="4A0F0C66" w:rsidRPr="00BB4E48" w:rsidRDefault="4A0F0C66" w:rsidP="265E0FD4">
      <w:pPr>
        <w:spacing w:before="120" w:after="0"/>
      </w:pPr>
      <w:r w:rsidRPr="00BB4E48">
        <w:rPr>
          <w:rFonts w:ascii="Calibri" w:hAnsi="Calibri" w:cs="Calibri"/>
          <w:sz w:val="22"/>
          <w:szCs w:val="22"/>
        </w:rPr>
        <w:t>●</w:t>
      </w:r>
      <w:r w:rsidRPr="00BB4E48">
        <w:tab/>
      </w:r>
      <w:r w:rsidRPr="00BB4E48">
        <w:rPr>
          <w:rFonts w:ascii="Calibri" w:hAnsi="Calibri" w:cs="Calibri"/>
          <w:sz w:val="22"/>
          <w:szCs w:val="22"/>
        </w:rPr>
        <w:t>produkční (potraviny, dřevo) a</w:t>
      </w:r>
      <w:r w:rsidR="00E54D80">
        <w:rPr>
          <w:rFonts w:ascii="Calibri" w:hAnsi="Calibri" w:cs="Calibri"/>
          <w:sz w:val="22"/>
          <w:szCs w:val="22"/>
        </w:rPr>
        <w:t> </w:t>
      </w:r>
      <w:r w:rsidRPr="00BB4E48">
        <w:rPr>
          <w:rFonts w:ascii="Calibri" w:hAnsi="Calibri" w:cs="Calibri"/>
          <w:sz w:val="22"/>
          <w:szCs w:val="22"/>
        </w:rPr>
        <w:t>mimoprodukční (biodiverzita, ochrana půdy a</w:t>
      </w:r>
      <w:r w:rsidR="00E54D80">
        <w:rPr>
          <w:rFonts w:ascii="Calibri" w:hAnsi="Calibri" w:cs="Calibri"/>
          <w:sz w:val="22"/>
          <w:szCs w:val="22"/>
        </w:rPr>
        <w:t> </w:t>
      </w:r>
      <w:r w:rsidRPr="00BB4E48">
        <w:rPr>
          <w:rFonts w:ascii="Calibri" w:hAnsi="Calibri" w:cs="Calibri"/>
          <w:sz w:val="22"/>
          <w:szCs w:val="22"/>
        </w:rPr>
        <w:t>vody) ekosystémové služby,</w:t>
      </w:r>
    </w:p>
    <w:p w14:paraId="569CD6D2" w14:textId="4243ED0F" w:rsidR="4A0F0C66" w:rsidRPr="00BB4E48" w:rsidRDefault="4A0F0C66" w:rsidP="265E0FD4">
      <w:pPr>
        <w:spacing w:before="120" w:after="0"/>
      </w:pPr>
      <w:r w:rsidRPr="00BB4E48">
        <w:rPr>
          <w:rFonts w:ascii="Calibri" w:hAnsi="Calibri" w:cs="Calibri"/>
          <w:sz w:val="22"/>
          <w:szCs w:val="22"/>
        </w:rPr>
        <w:t>●</w:t>
      </w:r>
      <w:r w:rsidRPr="00BB4E48">
        <w:tab/>
      </w:r>
      <w:r w:rsidRPr="00BB4E48">
        <w:rPr>
          <w:rFonts w:ascii="Calibri" w:hAnsi="Calibri" w:cs="Calibri"/>
          <w:sz w:val="22"/>
          <w:szCs w:val="22"/>
        </w:rPr>
        <w:t>systémy včasné výstrahy před mimořádnými událostmi, snížení environmentální zátěže krajiny, sledování nepříznivých jevů ohrožujících produkci potravin a</w:t>
      </w:r>
      <w:r w:rsidR="00E54D80">
        <w:rPr>
          <w:rFonts w:ascii="Calibri" w:hAnsi="Calibri" w:cs="Calibri"/>
          <w:sz w:val="22"/>
          <w:szCs w:val="22"/>
        </w:rPr>
        <w:t> </w:t>
      </w:r>
      <w:r w:rsidRPr="00BB4E48">
        <w:rPr>
          <w:rFonts w:ascii="Calibri" w:hAnsi="Calibri" w:cs="Calibri"/>
          <w:sz w:val="22"/>
          <w:szCs w:val="22"/>
        </w:rPr>
        <w:t>kvalitu životního prostředí.</w:t>
      </w:r>
    </w:p>
    <w:p w14:paraId="6EF7B14F" w14:textId="59B7BE60" w:rsidR="4A0F0C66" w:rsidRPr="00BB4E48" w:rsidRDefault="4A0F0C66" w:rsidP="265E0FD4">
      <w:pPr>
        <w:spacing w:before="120" w:after="0"/>
      </w:pPr>
    </w:p>
    <w:p w14:paraId="3DA8E43E" w14:textId="28501CA6" w:rsidR="4A0F0C66" w:rsidRPr="00BB4E48" w:rsidRDefault="4A0F0C66" w:rsidP="00E55153">
      <w:pPr>
        <w:pStyle w:val="Odstavecseseznamem"/>
        <w:numPr>
          <w:ilvl w:val="0"/>
          <w:numId w:val="8"/>
        </w:numPr>
        <w:spacing w:after="0" w:line="293" w:lineRule="auto"/>
        <w:rPr>
          <w:rFonts w:ascii="Calibri" w:hAnsi="Calibri" w:cs="Calibri"/>
          <w:b/>
          <w:bCs/>
          <w:sz w:val="22"/>
          <w:szCs w:val="22"/>
        </w:rPr>
      </w:pPr>
      <w:r w:rsidRPr="00BB4E48">
        <w:rPr>
          <w:rFonts w:ascii="Calibri" w:hAnsi="Calibri" w:cs="Calibri"/>
          <w:b/>
          <w:bCs/>
          <w:sz w:val="22"/>
          <w:szCs w:val="22"/>
        </w:rPr>
        <w:t>Národní strategický kontext</w:t>
      </w:r>
    </w:p>
    <w:p w14:paraId="1091F43F" w14:textId="556F03F5" w:rsidR="4A0F0C66" w:rsidRPr="00BB4E48" w:rsidRDefault="4A0F0C66" w:rsidP="265E0FD4">
      <w:pPr>
        <w:spacing w:before="120" w:after="0"/>
      </w:pPr>
      <w:r w:rsidRPr="00BB4E48">
        <w:rPr>
          <w:rFonts w:ascii="Calibri" w:hAnsi="Calibri" w:cs="Calibri"/>
          <w:sz w:val="22"/>
          <w:szCs w:val="22"/>
        </w:rPr>
        <w:t>Příprava Politiky krajiny, včetně krajinného plánování a</w:t>
      </w:r>
      <w:r w:rsidR="00E54D80">
        <w:rPr>
          <w:rFonts w:ascii="Calibri" w:hAnsi="Calibri" w:cs="Calibri"/>
          <w:sz w:val="22"/>
          <w:szCs w:val="22"/>
        </w:rPr>
        <w:t> </w:t>
      </w:r>
      <w:r w:rsidRPr="00BB4E48">
        <w:rPr>
          <w:rFonts w:ascii="Calibri" w:hAnsi="Calibri" w:cs="Calibri"/>
          <w:sz w:val="22"/>
          <w:szCs w:val="22"/>
        </w:rPr>
        <w:t>aplikace výsledků výzkumu dopadů klimatické změny na aktivity v</w:t>
      </w:r>
      <w:r w:rsidR="00E54D80">
        <w:rPr>
          <w:rFonts w:ascii="Calibri" w:hAnsi="Calibri" w:cs="Calibri"/>
          <w:sz w:val="22"/>
          <w:szCs w:val="22"/>
        </w:rPr>
        <w:t> </w:t>
      </w:r>
      <w:r w:rsidRPr="00BB4E48">
        <w:rPr>
          <w:rFonts w:ascii="Calibri" w:hAnsi="Calibri" w:cs="Calibri"/>
          <w:sz w:val="22"/>
          <w:szCs w:val="22"/>
        </w:rPr>
        <w:t>krajině i</w:t>
      </w:r>
      <w:r w:rsidR="00E54D80">
        <w:rPr>
          <w:rFonts w:ascii="Calibri" w:hAnsi="Calibri" w:cs="Calibri"/>
          <w:sz w:val="22"/>
          <w:szCs w:val="22"/>
        </w:rPr>
        <w:t> </w:t>
      </w:r>
      <w:r w:rsidRPr="00BB4E48">
        <w:rPr>
          <w:rFonts w:ascii="Calibri" w:hAnsi="Calibri" w:cs="Calibri"/>
          <w:sz w:val="22"/>
          <w:szCs w:val="22"/>
        </w:rPr>
        <w:t>vymezení go-to zón je v</w:t>
      </w:r>
      <w:r w:rsidR="00E54D80">
        <w:rPr>
          <w:rFonts w:ascii="Calibri" w:hAnsi="Calibri" w:cs="Calibri"/>
          <w:sz w:val="22"/>
          <w:szCs w:val="22"/>
        </w:rPr>
        <w:t> </w:t>
      </w:r>
      <w:r w:rsidRPr="00BB4E48">
        <w:rPr>
          <w:rFonts w:ascii="Calibri" w:hAnsi="Calibri" w:cs="Calibri"/>
          <w:sz w:val="22"/>
          <w:szCs w:val="22"/>
        </w:rPr>
        <w:t>souladu cíli strategických dokumentů ČR:</w:t>
      </w:r>
    </w:p>
    <w:p w14:paraId="15BF6965" w14:textId="1FAF46F8" w:rsidR="4A0F0C66" w:rsidRPr="00BB4E48" w:rsidRDefault="4A0F0C66" w:rsidP="265E0FD4">
      <w:pPr>
        <w:spacing w:before="180" w:after="180" w:line="264" w:lineRule="auto"/>
      </w:pPr>
      <w:r w:rsidRPr="00BB4E48">
        <w:rPr>
          <w:rFonts w:ascii="Calibri" w:hAnsi="Calibri" w:cs="Calibri"/>
          <w:b/>
          <w:bCs/>
          <w:sz w:val="22"/>
          <w:szCs w:val="22"/>
        </w:rPr>
        <w:t>Státní politika životního prostředí České republiky 2030 s</w:t>
      </w:r>
      <w:r w:rsidR="00E54D80">
        <w:rPr>
          <w:rFonts w:ascii="Calibri" w:hAnsi="Calibri" w:cs="Calibri"/>
          <w:b/>
          <w:bCs/>
          <w:sz w:val="22"/>
          <w:szCs w:val="22"/>
        </w:rPr>
        <w:t> </w:t>
      </w:r>
      <w:r w:rsidRPr="00BB4E48">
        <w:rPr>
          <w:rFonts w:ascii="Calibri" w:hAnsi="Calibri" w:cs="Calibri"/>
          <w:b/>
          <w:bCs/>
          <w:sz w:val="22"/>
          <w:szCs w:val="22"/>
        </w:rPr>
        <w:t>výhledem do 2050 (2021)</w:t>
      </w:r>
    </w:p>
    <w:p w14:paraId="46F75ACB" w14:textId="4213026F" w:rsidR="4A0F0C66" w:rsidRPr="00BB4E48" w:rsidRDefault="4A0F0C66" w:rsidP="00E55153">
      <w:pPr>
        <w:pStyle w:val="Odstavecseseznamem"/>
        <w:numPr>
          <w:ilvl w:val="0"/>
          <w:numId w:val="6"/>
        </w:numPr>
        <w:spacing w:after="0" w:line="264" w:lineRule="auto"/>
        <w:rPr>
          <w:rFonts w:ascii="Calibri" w:hAnsi="Calibri" w:cs="Calibri"/>
          <w:sz w:val="22"/>
          <w:szCs w:val="22"/>
        </w:rPr>
      </w:pPr>
      <w:r w:rsidRPr="00BB4E48">
        <w:rPr>
          <w:rFonts w:ascii="Calibri" w:hAnsi="Calibri" w:cs="Calibri"/>
          <w:sz w:val="22"/>
          <w:szCs w:val="22"/>
        </w:rPr>
        <w:t>Cíl 3.1 (Ekologicky funkční krajina) a</w:t>
      </w:r>
      <w:r w:rsidR="00E54D80">
        <w:rPr>
          <w:rFonts w:ascii="Calibri" w:hAnsi="Calibri" w:cs="Calibri"/>
          <w:sz w:val="22"/>
          <w:szCs w:val="22"/>
        </w:rPr>
        <w:t> </w:t>
      </w:r>
      <w:r w:rsidRPr="00BB4E48">
        <w:rPr>
          <w:rFonts w:ascii="Calibri" w:hAnsi="Calibri" w:cs="Calibri"/>
          <w:sz w:val="22"/>
          <w:szCs w:val="22"/>
        </w:rPr>
        <w:t>3.2 (Zachování biodiverzity a</w:t>
      </w:r>
      <w:r w:rsidR="00E54D80">
        <w:rPr>
          <w:rFonts w:ascii="Calibri" w:hAnsi="Calibri" w:cs="Calibri"/>
          <w:sz w:val="22"/>
          <w:szCs w:val="22"/>
        </w:rPr>
        <w:t> </w:t>
      </w:r>
      <w:r w:rsidRPr="00BB4E48">
        <w:rPr>
          <w:rFonts w:ascii="Calibri" w:hAnsi="Calibri" w:cs="Calibri"/>
          <w:sz w:val="22"/>
          <w:szCs w:val="22"/>
        </w:rPr>
        <w:t>přírodních a</w:t>
      </w:r>
      <w:r w:rsidR="00E54D80">
        <w:rPr>
          <w:rFonts w:ascii="Calibri" w:hAnsi="Calibri" w:cs="Calibri"/>
          <w:sz w:val="22"/>
          <w:szCs w:val="22"/>
        </w:rPr>
        <w:t> </w:t>
      </w:r>
      <w:r w:rsidRPr="00BB4E48">
        <w:rPr>
          <w:rFonts w:ascii="Calibri" w:hAnsi="Calibri" w:cs="Calibri"/>
          <w:sz w:val="22"/>
          <w:szCs w:val="22"/>
        </w:rPr>
        <w:t>krajinných hodnot) - zajištění ochrany biodiverzity, podpora zvyšování stability krajiny a</w:t>
      </w:r>
      <w:r w:rsidR="00E54D80">
        <w:rPr>
          <w:rFonts w:ascii="Calibri" w:hAnsi="Calibri" w:cs="Calibri"/>
          <w:sz w:val="22"/>
          <w:szCs w:val="22"/>
        </w:rPr>
        <w:t> </w:t>
      </w:r>
      <w:r w:rsidRPr="00BB4E48">
        <w:rPr>
          <w:rFonts w:ascii="Calibri" w:hAnsi="Calibri" w:cs="Calibri"/>
          <w:sz w:val="22"/>
          <w:szCs w:val="22"/>
        </w:rPr>
        <w:t>retence vody, včetně revitalizace vodních toků a</w:t>
      </w:r>
      <w:r w:rsidR="00E54D80">
        <w:rPr>
          <w:rFonts w:ascii="Calibri" w:hAnsi="Calibri" w:cs="Calibri"/>
          <w:sz w:val="22"/>
          <w:szCs w:val="22"/>
        </w:rPr>
        <w:t> </w:t>
      </w:r>
      <w:r w:rsidRPr="00BB4E48">
        <w:rPr>
          <w:rFonts w:ascii="Calibri" w:hAnsi="Calibri" w:cs="Calibri"/>
          <w:sz w:val="22"/>
          <w:szCs w:val="22"/>
        </w:rPr>
        <w:t>jejich niv, posilování mimoprodukčních funkcí lesů, rybníků aj.</w:t>
      </w:r>
    </w:p>
    <w:p w14:paraId="3DEADD97" w14:textId="738A354C" w:rsidR="4A0F0C66" w:rsidRPr="00BB4E48" w:rsidRDefault="4A0F0C66" w:rsidP="265E0FD4">
      <w:pPr>
        <w:spacing w:before="180" w:after="180" w:line="264" w:lineRule="auto"/>
      </w:pPr>
      <w:r w:rsidRPr="00BB4E48">
        <w:rPr>
          <w:rFonts w:ascii="Calibri" w:hAnsi="Calibri" w:cs="Calibri"/>
          <w:b/>
          <w:bCs/>
          <w:sz w:val="22"/>
          <w:szCs w:val="22"/>
        </w:rPr>
        <w:t>Strategický rámec Česká republika 2030 (2017)</w:t>
      </w:r>
    </w:p>
    <w:p w14:paraId="113E956E" w14:textId="2E91AB96" w:rsidR="4A0F0C66" w:rsidRPr="00BB4E48" w:rsidRDefault="4A0F0C66" w:rsidP="00E55153">
      <w:pPr>
        <w:pStyle w:val="Odstavecseseznamem"/>
        <w:numPr>
          <w:ilvl w:val="0"/>
          <w:numId w:val="5"/>
        </w:numPr>
        <w:spacing w:after="0" w:line="264" w:lineRule="auto"/>
        <w:rPr>
          <w:rFonts w:ascii="Calibri" w:hAnsi="Calibri" w:cs="Calibri"/>
          <w:sz w:val="22"/>
          <w:szCs w:val="22"/>
        </w:rPr>
      </w:pPr>
      <w:r w:rsidRPr="00BB4E48">
        <w:rPr>
          <w:rFonts w:ascii="Calibri" w:hAnsi="Calibri" w:cs="Calibri"/>
          <w:sz w:val="22"/>
          <w:szCs w:val="22"/>
        </w:rPr>
        <w:t>Cíl 3 (Odolné ekosystémy) - transformace postupů v</w:t>
      </w:r>
      <w:r w:rsidR="00E54D80">
        <w:rPr>
          <w:rFonts w:ascii="Calibri" w:hAnsi="Calibri" w:cs="Calibri"/>
          <w:sz w:val="22"/>
          <w:szCs w:val="22"/>
        </w:rPr>
        <w:t> </w:t>
      </w:r>
      <w:r w:rsidRPr="00BB4E48">
        <w:rPr>
          <w:rFonts w:ascii="Calibri" w:hAnsi="Calibri" w:cs="Calibri"/>
          <w:sz w:val="22"/>
          <w:szCs w:val="22"/>
        </w:rPr>
        <w:t>zemědělství, lesním a</w:t>
      </w:r>
      <w:r w:rsidR="00E54D80">
        <w:rPr>
          <w:rFonts w:ascii="Calibri" w:hAnsi="Calibri" w:cs="Calibri"/>
          <w:sz w:val="22"/>
          <w:szCs w:val="22"/>
        </w:rPr>
        <w:t> </w:t>
      </w:r>
      <w:r w:rsidRPr="00BB4E48">
        <w:rPr>
          <w:rFonts w:ascii="Calibri" w:hAnsi="Calibri" w:cs="Calibri"/>
          <w:sz w:val="22"/>
          <w:szCs w:val="22"/>
        </w:rPr>
        <w:t xml:space="preserve">vodním hospodářství, aby docházelo </w:t>
      </w:r>
      <w:r w:rsidR="00E54D80" w:rsidRPr="00BB4E48">
        <w:rPr>
          <w:rFonts w:ascii="Calibri" w:hAnsi="Calibri" w:cs="Calibri"/>
          <w:sz w:val="22"/>
          <w:szCs w:val="22"/>
        </w:rPr>
        <w:t>ke</w:t>
      </w:r>
      <w:r w:rsidR="00E54D80">
        <w:rPr>
          <w:rFonts w:ascii="Calibri" w:hAnsi="Calibri" w:cs="Calibri"/>
          <w:sz w:val="22"/>
          <w:szCs w:val="22"/>
        </w:rPr>
        <w:t> </w:t>
      </w:r>
      <w:r w:rsidRPr="00BB4E48">
        <w:rPr>
          <w:rFonts w:ascii="Calibri" w:hAnsi="Calibri" w:cs="Calibri"/>
          <w:sz w:val="22"/>
          <w:szCs w:val="22"/>
        </w:rPr>
        <w:t>zlepšení stavu půd, zpomalení odtoku vody z</w:t>
      </w:r>
      <w:r w:rsidR="00E54D80">
        <w:rPr>
          <w:rFonts w:ascii="Calibri" w:hAnsi="Calibri" w:cs="Calibri"/>
          <w:sz w:val="22"/>
          <w:szCs w:val="22"/>
        </w:rPr>
        <w:t> </w:t>
      </w:r>
      <w:r w:rsidRPr="00BB4E48">
        <w:rPr>
          <w:rFonts w:ascii="Calibri" w:hAnsi="Calibri" w:cs="Calibri"/>
          <w:sz w:val="22"/>
          <w:szCs w:val="22"/>
        </w:rPr>
        <w:t>krajiny a</w:t>
      </w:r>
      <w:r w:rsidR="00E54D80">
        <w:rPr>
          <w:rFonts w:ascii="Calibri" w:hAnsi="Calibri" w:cs="Calibri"/>
          <w:sz w:val="22"/>
          <w:szCs w:val="22"/>
        </w:rPr>
        <w:t> </w:t>
      </w:r>
      <w:r w:rsidRPr="00BB4E48">
        <w:rPr>
          <w:rFonts w:ascii="Calibri" w:hAnsi="Calibri" w:cs="Calibri"/>
          <w:sz w:val="22"/>
          <w:szCs w:val="22"/>
        </w:rPr>
        <w:t>udržení biologické rozmanitosti. Krajina ČR je pojímána jako komplexní ekosystém a</w:t>
      </w:r>
      <w:r w:rsidR="00E54D80">
        <w:rPr>
          <w:rFonts w:ascii="Calibri" w:hAnsi="Calibri" w:cs="Calibri"/>
          <w:sz w:val="22"/>
          <w:szCs w:val="22"/>
        </w:rPr>
        <w:t> </w:t>
      </w:r>
      <w:r w:rsidRPr="00BB4E48">
        <w:rPr>
          <w:rFonts w:ascii="Calibri" w:hAnsi="Calibri" w:cs="Calibri"/>
          <w:sz w:val="22"/>
          <w:szCs w:val="22"/>
        </w:rPr>
        <w:t>ekosystémové služby poskytují vhodný rámec pro rozvoj lidské společnosti.</w:t>
      </w:r>
      <w:r w:rsidRPr="00BB4E48">
        <w:rPr>
          <w:rFonts w:ascii="Calibri" w:hAnsi="Calibri" w:cs="Calibri"/>
          <w:b/>
          <w:bCs/>
          <w:sz w:val="22"/>
          <w:szCs w:val="22"/>
        </w:rPr>
        <w:t xml:space="preserve"> </w:t>
      </w:r>
      <w:r w:rsidRPr="00BB4E48">
        <w:rPr>
          <w:rFonts w:ascii="Calibri" w:hAnsi="Calibri" w:cs="Calibri"/>
          <w:sz w:val="22"/>
          <w:szCs w:val="22"/>
        </w:rPr>
        <w:t>Je zpracována politika krajiny a</w:t>
      </w:r>
      <w:r w:rsidR="00E54D80">
        <w:rPr>
          <w:rFonts w:ascii="Calibri" w:hAnsi="Calibri" w:cs="Calibri"/>
          <w:sz w:val="22"/>
          <w:szCs w:val="22"/>
        </w:rPr>
        <w:t> </w:t>
      </w:r>
      <w:r w:rsidRPr="00BB4E48">
        <w:rPr>
          <w:rFonts w:ascii="Calibri" w:hAnsi="Calibri" w:cs="Calibri"/>
          <w:sz w:val="22"/>
          <w:szCs w:val="22"/>
        </w:rPr>
        <w:t>pravidla jejího naplňování, které různé úrovně veřejné správy využívají pro své rozhodování.</w:t>
      </w:r>
    </w:p>
    <w:p w14:paraId="36F3CCDF" w14:textId="658EA260" w:rsidR="4A0F0C66" w:rsidRPr="00BB4E48" w:rsidRDefault="4A0F0C66" w:rsidP="265E0FD4">
      <w:pPr>
        <w:spacing w:after="0" w:line="264" w:lineRule="auto"/>
      </w:pPr>
      <w:r w:rsidRPr="00BB4E48">
        <w:rPr>
          <w:rFonts w:ascii="Calibri" w:hAnsi="Calibri" w:cs="Calibri"/>
          <w:b/>
          <w:bCs/>
          <w:sz w:val="22"/>
          <w:szCs w:val="22"/>
        </w:rPr>
        <w:t>Strategie ochrany biologické rozmanitosti ČR pro období 2016-2025 (2015)</w:t>
      </w:r>
    </w:p>
    <w:p w14:paraId="16700E0E" w14:textId="7F312E6A" w:rsidR="4A0F0C66" w:rsidRPr="00BB4E48" w:rsidRDefault="4A0F0C66" w:rsidP="00E55153">
      <w:pPr>
        <w:pStyle w:val="Odstavecseseznamem"/>
        <w:numPr>
          <w:ilvl w:val="0"/>
          <w:numId w:val="6"/>
        </w:numPr>
        <w:spacing w:after="0" w:line="264" w:lineRule="auto"/>
        <w:rPr>
          <w:rFonts w:ascii="Calibri" w:hAnsi="Calibri" w:cs="Calibri"/>
          <w:sz w:val="22"/>
          <w:szCs w:val="22"/>
        </w:rPr>
      </w:pPr>
      <w:r w:rsidRPr="00BB4E48">
        <w:rPr>
          <w:rFonts w:ascii="Calibri" w:hAnsi="Calibri" w:cs="Calibri"/>
          <w:sz w:val="22"/>
          <w:szCs w:val="22"/>
        </w:rPr>
        <w:t>Dílčí cíl 2.4.2 Zachovat či zvýšit rozlohu přírodních stanovišť (článek 1, 4 a</w:t>
      </w:r>
      <w:r w:rsidR="00E54D80">
        <w:rPr>
          <w:rFonts w:ascii="Calibri" w:hAnsi="Calibri" w:cs="Calibri"/>
          <w:sz w:val="22"/>
          <w:szCs w:val="22"/>
        </w:rPr>
        <w:t> </w:t>
      </w:r>
      <w:r w:rsidRPr="00BB4E48">
        <w:rPr>
          <w:rFonts w:ascii="Calibri" w:hAnsi="Calibri" w:cs="Calibri"/>
          <w:sz w:val="22"/>
          <w:szCs w:val="22"/>
        </w:rPr>
        <w:t>6-10); 3.2.1 Zajistit udržitelné využívání lesa (článek 10); 3.2.3 Pečovat o</w:t>
      </w:r>
      <w:r w:rsidR="00E54D80">
        <w:rPr>
          <w:rFonts w:ascii="Calibri" w:hAnsi="Calibri" w:cs="Calibri"/>
          <w:sz w:val="22"/>
          <w:szCs w:val="22"/>
        </w:rPr>
        <w:t> </w:t>
      </w:r>
      <w:r w:rsidRPr="00BB4E48">
        <w:rPr>
          <w:rFonts w:ascii="Calibri" w:hAnsi="Calibri" w:cs="Calibri"/>
          <w:sz w:val="22"/>
          <w:szCs w:val="22"/>
        </w:rPr>
        <w:t>příznivý stav půd a</w:t>
      </w:r>
      <w:r w:rsidR="00E54D80">
        <w:rPr>
          <w:rFonts w:ascii="Calibri" w:hAnsi="Calibri" w:cs="Calibri"/>
          <w:sz w:val="22"/>
          <w:szCs w:val="22"/>
        </w:rPr>
        <w:t> </w:t>
      </w:r>
      <w:r w:rsidRPr="00BB4E48">
        <w:rPr>
          <w:rFonts w:ascii="Calibri" w:hAnsi="Calibri" w:cs="Calibri"/>
          <w:sz w:val="22"/>
          <w:szCs w:val="22"/>
        </w:rPr>
        <w:t>vod v</w:t>
      </w:r>
      <w:r w:rsidR="00E54D80">
        <w:rPr>
          <w:rFonts w:ascii="Calibri" w:hAnsi="Calibri" w:cs="Calibri"/>
          <w:sz w:val="22"/>
          <w:szCs w:val="22"/>
        </w:rPr>
        <w:t> </w:t>
      </w:r>
      <w:r w:rsidRPr="00BB4E48">
        <w:rPr>
          <w:rFonts w:ascii="Calibri" w:hAnsi="Calibri" w:cs="Calibri"/>
          <w:sz w:val="22"/>
          <w:szCs w:val="22"/>
        </w:rPr>
        <w:t>lesích (článek 10); 3.31</w:t>
      </w:r>
      <w:r w:rsidR="002248EC" w:rsidRPr="00BB4E48">
        <w:rPr>
          <w:rFonts w:ascii="Calibri" w:hAnsi="Calibri" w:cs="Calibri"/>
          <w:sz w:val="22"/>
          <w:szCs w:val="22"/>
        </w:rPr>
        <w:t> </w:t>
      </w:r>
      <w:r w:rsidRPr="00BB4E48">
        <w:rPr>
          <w:rFonts w:ascii="Calibri" w:hAnsi="Calibri" w:cs="Calibri"/>
          <w:sz w:val="22"/>
          <w:szCs w:val="22"/>
        </w:rPr>
        <w:t>Zajistit holistický přístup k</w:t>
      </w:r>
      <w:r w:rsidR="00E54D80">
        <w:rPr>
          <w:rFonts w:ascii="Calibri" w:hAnsi="Calibri" w:cs="Calibri"/>
          <w:sz w:val="22"/>
          <w:szCs w:val="22"/>
        </w:rPr>
        <w:t> </w:t>
      </w:r>
      <w:r w:rsidRPr="00BB4E48">
        <w:rPr>
          <w:rFonts w:ascii="Calibri" w:hAnsi="Calibri" w:cs="Calibri"/>
          <w:sz w:val="22"/>
          <w:szCs w:val="22"/>
        </w:rPr>
        <w:t>využívání vody v</w:t>
      </w:r>
      <w:r w:rsidR="00E54D80">
        <w:rPr>
          <w:rFonts w:ascii="Calibri" w:hAnsi="Calibri" w:cs="Calibri"/>
          <w:sz w:val="22"/>
          <w:szCs w:val="22"/>
        </w:rPr>
        <w:t> </w:t>
      </w:r>
      <w:r w:rsidRPr="00BB4E48">
        <w:rPr>
          <w:rFonts w:ascii="Calibri" w:hAnsi="Calibri" w:cs="Calibri"/>
          <w:sz w:val="22"/>
          <w:szCs w:val="22"/>
        </w:rPr>
        <w:t>krajině; 3.3.3 Obnovovat krajinné prvky, zajistit průchodnost a</w:t>
      </w:r>
      <w:r w:rsidR="00E54D80">
        <w:rPr>
          <w:rFonts w:ascii="Calibri" w:hAnsi="Calibri" w:cs="Calibri"/>
          <w:sz w:val="22"/>
          <w:szCs w:val="22"/>
        </w:rPr>
        <w:t> </w:t>
      </w:r>
      <w:r w:rsidRPr="00BB4E48">
        <w:rPr>
          <w:rFonts w:ascii="Calibri" w:hAnsi="Calibri" w:cs="Calibri"/>
          <w:sz w:val="22"/>
          <w:szCs w:val="22"/>
        </w:rPr>
        <w:t>ekologicky udržitelný hydrologický režim vodních toků; 3.3.4 Obnovovat krajinné prvky, zajistit průchodnost vodních toků; 3.3.6 Zvýšit retenční schopnosti krajiny (článek 7); 3.5.4</w:t>
      </w:r>
      <w:r w:rsidR="002248EC" w:rsidRPr="00BB4E48">
        <w:rPr>
          <w:rFonts w:ascii="Calibri" w:hAnsi="Calibri" w:cs="Calibri"/>
          <w:sz w:val="22"/>
          <w:szCs w:val="22"/>
        </w:rPr>
        <w:t> </w:t>
      </w:r>
      <w:r w:rsidRPr="00BB4E48">
        <w:rPr>
          <w:rFonts w:ascii="Calibri" w:hAnsi="Calibri" w:cs="Calibri"/>
          <w:sz w:val="22"/>
          <w:szCs w:val="22"/>
        </w:rPr>
        <w:t>Zvýšit propojenost krajiny (článek 4, 7).</w:t>
      </w:r>
    </w:p>
    <w:p w14:paraId="714A8F3E" w14:textId="3E046196" w:rsidR="4A0F0C66" w:rsidRPr="00BB4E48" w:rsidRDefault="4A0F0C66" w:rsidP="265E0FD4">
      <w:pPr>
        <w:spacing w:after="0" w:line="264" w:lineRule="auto"/>
      </w:pPr>
      <w:r w:rsidRPr="00BB4E48">
        <w:rPr>
          <w:rFonts w:ascii="Calibri" w:hAnsi="Calibri" w:cs="Calibri"/>
          <w:b/>
          <w:bCs/>
          <w:sz w:val="22"/>
          <w:szCs w:val="22"/>
        </w:rPr>
        <w:t>Státní program ochrany přírody a</w:t>
      </w:r>
      <w:r w:rsidR="00E54D80">
        <w:rPr>
          <w:rFonts w:ascii="Calibri" w:hAnsi="Calibri" w:cs="Calibri"/>
          <w:b/>
          <w:bCs/>
          <w:sz w:val="22"/>
          <w:szCs w:val="22"/>
        </w:rPr>
        <w:t> </w:t>
      </w:r>
      <w:r w:rsidRPr="00BB4E48">
        <w:rPr>
          <w:rFonts w:ascii="Calibri" w:hAnsi="Calibri" w:cs="Calibri"/>
          <w:b/>
          <w:bCs/>
          <w:sz w:val="22"/>
          <w:szCs w:val="22"/>
        </w:rPr>
        <w:t>krajiny pro období 2020 - 2025</w:t>
      </w:r>
    </w:p>
    <w:p w14:paraId="0C32BD7D" w14:textId="7B54C792" w:rsidR="4A0F0C66" w:rsidRPr="00BB4E48" w:rsidRDefault="4A0F0C66" w:rsidP="00E55153">
      <w:pPr>
        <w:pStyle w:val="Odstavecseseznamem"/>
        <w:numPr>
          <w:ilvl w:val="0"/>
          <w:numId w:val="6"/>
        </w:numPr>
        <w:spacing w:after="0" w:line="264" w:lineRule="auto"/>
        <w:rPr>
          <w:rFonts w:ascii="Calibri" w:hAnsi="Calibri" w:cs="Calibri"/>
          <w:sz w:val="22"/>
          <w:szCs w:val="22"/>
        </w:rPr>
      </w:pPr>
      <w:r w:rsidRPr="00BB4E48">
        <w:rPr>
          <w:rFonts w:ascii="Calibri" w:hAnsi="Calibri" w:cs="Calibri"/>
          <w:sz w:val="22"/>
          <w:szCs w:val="22"/>
        </w:rPr>
        <w:t>Opatření 2.2.3.2 Vytvoření podmínek pro diverzifikaci krajiny v</w:t>
      </w:r>
      <w:r w:rsidR="00E54D80">
        <w:rPr>
          <w:rFonts w:ascii="Calibri" w:hAnsi="Calibri" w:cs="Calibri"/>
          <w:sz w:val="22"/>
          <w:szCs w:val="22"/>
        </w:rPr>
        <w:t> </w:t>
      </w:r>
      <w:r w:rsidRPr="00BB4E48">
        <w:rPr>
          <w:rFonts w:ascii="Calibri" w:hAnsi="Calibri" w:cs="Calibri"/>
          <w:sz w:val="22"/>
          <w:szCs w:val="22"/>
        </w:rPr>
        <w:t>zájmu zachování a</w:t>
      </w:r>
      <w:r w:rsidR="00E54D80">
        <w:rPr>
          <w:rFonts w:ascii="Calibri" w:hAnsi="Calibri" w:cs="Calibri"/>
          <w:sz w:val="22"/>
          <w:szCs w:val="22"/>
        </w:rPr>
        <w:t> </w:t>
      </w:r>
      <w:r w:rsidRPr="00BB4E48">
        <w:rPr>
          <w:rFonts w:ascii="Calibri" w:hAnsi="Calibri" w:cs="Calibri"/>
          <w:sz w:val="22"/>
          <w:szCs w:val="22"/>
        </w:rPr>
        <w:t>rozšíření běžných volně žijících druhů rostlin a</w:t>
      </w:r>
      <w:r w:rsidR="00E54D80">
        <w:rPr>
          <w:rFonts w:ascii="Calibri" w:hAnsi="Calibri" w:cs="Calibri"/>
          <w:sz w:val="22"/>
          <w:szCs w:val="22"/>
        </w:rPr>
        <w:t> </w:t>
      </w:r>
      <w:r w:rsidRPr="00BB4E48">
        <w:rPr>
          <w:rFonts w:ascii="Calibri" w:hAnsi="Calibri" w:cs="Calibri"/>
          <w:sz w:val="22"/>
          <w:szCs w:val="22"/>
        </w:rPr>
        <w:t>živočichů zemědělské krajiny (zejména ptáků a</w:t>
      </w:r>
      <w:r w:rsidR="00E54D80">
        <w:rPr>
          <w:rFonts w:ascii="Calibri" w:hAnsi="Calibri" w:cs="Calibri"/>
          <w:sz w:val="22"/>
          <w:szCs w:val="22"/>
        </w:rPr>
        <w:t> </w:t>
      </w:r>
      <w:r w:rsidRPr="00BB4E48">
        <w:rPr>
          <w:rFonts w:ascii="Calibri" w:hAnsi="Calibri" w:cs="Calibri"/>
          <w:sz w:val="22"/>
          <w:szCs w:val="22"/>
        </w:rPr>
        <w:t>opylovačů) prostřednictvím ekonomických nástrojů v</w:t>
      </w:r>
      <w:r w:rsidR="00E54D80">
        <w:rPr>
          <w:rFonts w:ascii="Calibri" w:hAnsi="Calibri" w:cs="Calibri"/>
          <w:sz w:val="22"/>
          <w:szCs w:val="22"/>
        </w:rPr>
        <w:t> </w:t>
      </w:r>
      <w:r w:rsidRPr="00BB4E48">
        <w:rPr>
          <w:rFonts w:ascii="Calibri" w:hAnsi="Calibri" w:cs="Calibri"/>
          <w:sz w:val="22"/>
          <w:szCs w:val="22"/>
        </w:rPr>
        <w:t>rámci konvenčního hospodaření (článek 4, 8, 9); 2.2.4.4</w:t>
      </w:r>
      <w:r w:rsidR="002248EC" w:rsidRPr="00BB4E48">
        <w:rPr>
          <w:rFonts w:ascii="Calibri" w:hAnsi="Calibri" w:cs="Calibri"/>
          <w:sz w:val="22"/>
          <w:szCs w:val="22"/>
        </w:rPr>
        <w:t> </w:t>
      </w:r>
      <w:r w:rsidRPr="00BB4E48">
        <w:rPr>
          <w:rFonts w:ascii="Calibri" w:hAnsi="Calibri" w:cs="Calibri"/>
          <w:sz w:val="22"/>
          <w:szCs w:val="22"/>
        </w:rPr>
        <w:t>Realizace opatření zvyšujících retenční kapacitu půdy včetně zvýšení podílu organické hmoty (článek 9); 2.3.1.4 Zvýšit druhovou pestrost skladby lesních porostů, podporovat přirozenou obnovu porostů, zajistit ochranu významných stromů a</w:t>
      </w:r>
      <w:r w:rsidR="00E54D80">
        <w:rPr>
          <w:rFonts w:ascii="Calibri" w:hAnsi="Calibri" w:cs="Calibri"/>
          <w:sz w:val="22"/>
          <w:szCs w:val="22"/>
        </w:rPr>
        <w:t> </w:t>
      </w:r>
      <w:r w:rsidRPr="00BB4E48">
        <w:rPr>
          <w:rFonts w:ascii="Calibri" w:hAnsi="Calibri" w:cs="Calibri"/>
          <w:sz w:val="22"/>
          <w:szCs w:val="22"/>
        </w:rPr>
        <w:t xml:space="preserve">ponechávat přiměřené množství dřevní hmoty </w:t>
      </w:r>
      <w:r w:rsidRPr="00BB4E48">
        <w:rPr>
          <w:rFonts w:ascii="Calibri" w:hAnsi="Calibri" w:cs="Calibri"/>
          <w:sz w:val="22"/>
          <w:szCs w:val="22"/>
        </w:rPr>
        <w:lastRenderedPageBreak/>
        <w:t>k</w:t>
      </w:r>
      <w:r w:rsidR="00E54D80">
        <w:rPr>
          <w:rFonts w:ascii="Calibri" w:hAnsi="Calibri" w:cs="Calibri"/>
          <w:sz w:val="22"/>
          <w:szCs w:val="22"/>
        </w:rPr>
        <w:t> </w:t>
      </w:r>
      <w:r w:rsidRPr="00BB4E48">
        <w:rPr>
          <w:rFonts w:ascii="Calibri" w:hAnsi="Calibri" w:cs="Calibri"/>
          <w:sz w:val="22"/>
          <w:szCs w:val="22"/>
        </w:rPr>
        <w:t>rozpadu ve státních lesích; 2.3.2.1 Podpora zvýšení podílu ponechaného dříví (dřevní hmoty) k</w:t>
      </w:r>
      <w:r w:rsidR="00E54D80">
        <w:rPr>
          <w:rFonts w:ascii="Calibri" w:hAnsi="Calibri" w:cs="Calibri"/>
          <w:sz w:val="22"/>
          <w:szCs w:val="22"/>
        </w:rPr>
        <w:t> </w:t>
      </w:r>
      <w:r w:rsidRPr="00BB4E48">
        <w:rPr>
          <w:rFonts w:ascii="Calibri" w:hAnsi="Calibri" w:cs="Calibri"/>
          <w:sz w:val="22"/>
          <w:szCs w:val="22"/>
        </w:rPr>
        <w:t>zetlení v</w:t>
      </w:r>
      <w:r w:rsidR="00E54D80">
        <w:rPr>
          <w:rFonts w:ascii="Calibri" w:hAnsi="Calibri" w:cs="Calibri"/>
          <w:sz w:val="22"/>
          <w:szCs w:val="22"/>
        </w:rPr>
        <w:t> </w:t>
      </w:r>
      <w:r w:rsidRPr="00BB4E48">
        <w:rPr>
          <w:rFonts w:ascii="Calibri" w:hAnsi="Calibri" w:cs="Calibri"/>
          <w:sz w:val="22"/>
          <w:szCs w:val="22"/>
        </w:rPr>
        <w:t>lesních porostech a</w:t>
      </w:r>
      <w:r w:rsidR="00E54D80">
        <w:rPr>
          <w:rFonts w:ascii="Calibri" w:hAnsi="Calibri" w:cs="Calibri"/>
          <w:sz w:val="22"/>
          <w:szCs w:val="22"/>
        </w:rPr>
        <w:t> </w:t>
      </w:r>
      <w:r w:rsidRPr="00BB4E48">
        <w:rPr>
          <w:rFonts w:ascii="Calibri" w:hAnsi="Calibri" w:cs="Calibri"/>
          <w:sz w:val="22"/>
          <w:szCs w:val="22"/>
        </w:rPr>
        <w:t>stromů k</w:t>
      </w:r>
      <w:r w:rsidR="00E54D80">
        <w:rPr>
          <w:rFonts w:ascii="Calibri" w:hAnsi="Calibri" w:cs="Calibri"/>
          <w:sz w:val="22"/>
          <w:szCs w:val="22"/>
        </w:rPr>
        <w:t> </w:t>
      </w:r>
      <w:r w:rsidRPr="00BB4E48">
        <w:rPr>
          <w:rFonts w:ascii="Calibri" w:hAnsi="Calibri" w:cs="Calibri"/>
          <w:sz w:val="22"/>
          <w:szCs w:val="22"/>
        </w:rPr>
        <w:t>dožití a</w:t>
      </w:r>
      <w:r w:rsidR="00E54D80">
        <w:rPr>
          <w:rFonts w:ascii="Calibri" w:hAnsi="Calibri" w:cs="Calibri"/>
          <w:sz w:val="22"/>
          <w:szCs w:val="22"/>
        </w:rPr>
        <w:t> </w:t>
      </w:r>
      <w:r w:rsidRPr="00BB4E48">
        <w:rPr>
          <w:rFonts w:ascii="Calibri" w:hAnsi="Calibri" w:cs="Calibri"/>
          <w:sz w:val="22"/>
          <w:szCs w:val="22"/>
        </w:rPr>
        <w:t>samovolnému rozpadu (článek 10); 2.3.2.4 Podpora revitalizace vodních toků, mokřadů a</w:t>
      </w:r>
      <w:r w:rsidR="00E54D80">
        <w:rPr>
          <w:rFonts w:ascii="Calibri" w:hAnsi="Calibri" w:cs="Calibri"/>
          <w:sz w:val="22"/>
          <w:szCs w:val="22"/>
        </w:rPr>
        <w:t> </w:t>
      </w:r>
      <w:r w:rsidRPr="00BB4E48">
        <w:rPr>
          <w:rFonts w:ascii="Calibri" w:hAnsi="Calibri" w:cs="Calibri"/>
          <w:sz w:val="22"/>
          <w:szCs w:val="22"/>
        </w:rPr>
        <w:t>melioračních sítí, a</w:t>
      </w:r>
      <w:r w:rsidR="00E54D80">
        <w:rPr>
          <w:rFonts w:ascii="Calibri" w:hAnsi="Calibri" w:cs="Calibri"/>
          <w:sz w:val="22"/>
          <w:szCs w:val="22"/>
        </w:rPr>
        <w:t> </w:t>
      </w:r>
      <w:r w:rsidRPr="00BB4E48">
        <w:rPr>
          <w:rFonts w:ascii="Calibri" w:hAnsi="Calibri" w:cs="Calibri"/>
          <w:sz w:val="22"/>
          <w:szCs w:val="22"/>
        </w:rPr>
        <w:t>budování protierozních opatření, malých vodních nádrží, tůní a</w:t>
      </w:r>
      <w:r w:rsidR="00E54D80">
        <w:rPr>
          <w:rFonts w:ascii="Calibri" w:hAnsi="Calibri" w:cs="Calibri"/>
          <w:sz w:val="22"/>
          <w:szCs w:val="22"/>
        </w:rPr>
        <w:t> </w:t>
      </w:r>
      <w:r w:rsidRPr="00BB4E48">
        <w:rPr>
          <w:rFonts w:ascii="Calibri" w:hAnsi="Calibri" w:cs="Calibri"/>
          <w:sz w:val="22"/>
          <w:szCs w:val="22"/>
        </w:rPr>
        <w:t>prohlubní; 2.4.1.1 Vymezení prioritních úseků vodních toků k</w:t>
      </w:r>
      <w:r w:rsidR="00E54D80">
        <w:rPr>
          <w:rFonts w:ascii="Calibri" w:hAnsi="Calibri" w:cs="Calibri"/>
          <w:sz w:val="22"/>
          <w:szCs w:val="22"/>
        </w:rPr>
        <w:t> </w:t>
      </w:r>
      <w:r w:rsidRPr="00BB4E48">
        <w:rPr>
          <w:rFonts w:ascii="Calibri" w:hAnsi="Calibri" w:cs="Calibri"/>
          <w:sz w:val="22"/>
          <w:szCs w:val="22"/>
        </w:rPr>
        <w:t>revitalizaci a</w:t>
      </w:r>
      <w:r w:rsidR="00E54D80">
        <w:rPr>
          <w:rFonts w:ascii="Calibri" w:hAnsi="Calibri" w:cs="Calibri"/>
          <w:sz w:val="22"/>
          <w:szCs w:val="22"/>
        </w:rPr>
        <w:t> </w:t>
      </w:r>
      <w:r w:rsidRPr="00BB4E48">
        <w:rPr>
          <w:rFonts w:ascii="Calibri" w:hAnsi="Calibri" w:cs="Calibri"/>
          <w:sz w:val="22"/>
          <w:szCs w:val="22"/>
        </w:rPr>
        <w:t>renaturaci (samovolné obnově); 2.4.1.2 Realizace projektů zaměřených na zlepšení hydromorfologických ukazatelů v</w:t>
      </w:r>
      <w:r w:rsidR="00E54D80">
        <w:rPr>
          <w:rFonts w:ascii="Calibri" w:hAnsi="Calibri" w:cs="Calibri"/>
          <w:sz w:val="22"/>
          <w:szCs w:val="22"/>
        </w:rPr>
        <w:t> </w:t>
      </w:r>
      <w:r w:rsidRPr="00BB4E48">
        <w:rPr>
          <w:rFonts w:ascii="Calibri" w:hAnsi="Calibri" w:cs="Calibri"/>
          <w:sz w:val="22"/>
          <w:szCs w:val="22"/>
        </w:rPr>
        <w:t>korytech vodních toků a</w:t>
      </w:r>
      <w:r w:rsidR="00E54D80">
        <w:rPr>
          <w:rFonts w:ascii="Calibri" w:hAnsi="Calibri" w:cs="Calibri"/>
          <w:sz w:val="22"/>
          <w:szCs w:val="22"/>
        </w:rPr>
        <w:t> </w:t>
      </w:r>
      <w:r w:rsidRPr="00BB4E48">
        <w:rPr>
          <w:rFonts w:ascii="Calibri" w:hAnsi="Calibri" w:cs="Calibri"/>
          <w:sz w:val="22"/>
          <w:szCs w:val="22"/>
        </w:rPr>
        <w:t>v údolních nivách, na obnovu a</w:t>
      </w:r>
      <w:r w:rsidR="00E54D80">
        <w:rPr>
          <w:rFonts w:ascii="Calibri" w:hAnsi="Calibri" w:cs="Calibri"/>
          <w:sz w:val="22"/>
          <w:szCs w:val="22"/>
        </w:rPr>
        <w:t> </w:t>
      </w:r>
      <w:r w:rsidRPr="00BB4E48">
        <w:rPr>
          <w:rFonts w:ascii="Calibri" w:hAnsi="Calibri" w:cs="Calibri"/>
          <w:sz w:val="22"/>
          <w:szCs w:val="22"/>
        </w:rPr>
        <w:t>vytváření přírodních a</w:t>
      </w:r>
      <w:r w:rsidR="00E54D80">
        <w:rPr>
          <w:rFonts w:ascii="Calibri" w:hAnsi="Calibri" w:cs="Calibri"/>
          <w:sz w:val="22"/>
          <w:szCs w:val="22"/>
        </w:rPr>
        <w:t> </w:t>
      </w:r>
      <w:r w:rsidRPr="00BB4E48">
        <w:rPr>
          <w:rFonts w:ascii="Calibri" w:hAnsi="Calibri" w:cs="Calibri"/>
          <w:sz w:val="22"/>
          <w:szCs w:val="22"/>
        </w:rPr>
        <w:t>přírodě blízkých biotopů a</w:t>
      </w:r>
      <w:r w:rsidR="00E54D80">
        <w:rPr>
          <w:rFonts w:ascii="Calibri" w:hAnsi="Calibri" w:cs="Calibri"/>
          <w:sz w:val="22"/>
          <w:szCs w:val="22"/>
        </w:rPr>
        <w:t> </w:t>
      </w:r>
      <w:r w:rsidRPr="00BB4E48">
        <w:rPr>
          <w:rFonts w:ascii="Calibri" w:hAnsi="Calibri" w:cs="Calibri"/>
          <w:sz w:val="22"/>
          <w:szCs w:val="22"/>
        </w:rPr>
        <w:t>na podporu přirozených ekologických procesů s</w:t>
      </w:r>
      <w:r w:rsidR="00E54D80">
        <w:rPr>
          <w:rFonts w:ascii="Calibri" w:hAnsi="Calibri" w:cs="Calibri"/>
          <w:sz w:val="22"/>
          <w:szCs w:val="22"/>
        </w:rPr>
        <w:t> </w:t>
      </w:r>
      <w:r w:rsidRPr="00BB4E48">
        <w:rPr>
          <w:rFonts w:ascii="Calibri" w:hAnsi="Calibri" w:cs="Calibri"/>
          <w:sz w:val="22"/>
          <w:szCs w:val="22"/>
        </w:rPr>
        <w:t>cílem udržet a</w:t>
      </w:r>
      <w:r w:rsidR="00E54D80">
        <w:rPr>
          <w:rFonts w:ascii="Calibri" w:hAnsi="Calibri" w:cs="Calibri"/>
          <w:sz w:val="22"/>
          <w:szCs w:val="22"/>
        </w:rPr>
        <w:t> </w:t>
      </w:r>
      <w:r w:rsidRPr="00BB4E48">
        <w:rPr>
          <w:rFonts w:ascii="Calibri" w:hAnsi="Calibri" w:cs="Calibri"/>
          <w:sz w:val="22"/>
          <w:szCs w:val="22"/>
        </w:rPr>
        <w:t>systematicky zvyšovat biologickou rozmanitost; 2.4.1.7 Doplnění a</w:t>
      </w:r>
      <w:r w:rsidR="00E54D80">
        <w:rPr>
          <w:rFonts w:ascii="Calibri" w:hAnsi="Calibri" w:cs="Calibri"/>
          <w:sz w:val="22"/>
          <w:szCs w:val="22"/>
        </w:rPr>
        <w:t> </w:t>
      </w:r>
      <w:r w:rsidRPr="00BB4E48">
        <w:rPr>
          <w:rFonts w:ascii="Calibri" w:hAnsi="Calibri" w:cs="Calibri"/>
          <w:sz w:val="22"/>
          <w:szCs w:val="22"/>
        </w:rPr>
        <w:t>pravidelná aktualizace Databáze migračních bariér na vodních tocích; 2.4.1.8 Realizace opatření k</w:t>
      </w:r>
      <w:r w:rsidR="00E54D80">
        <w:rPr>
          <w:rFonts w:ascii="Calibri" w:hAnsi="Calibri" w:cs="Calibri"/>
          <w:sz w:val="22"/>
          <w:szCs w:val="22"/>
        </w:rPr>
        <w:t> </w:t>
      </w:r>
      <w:r w:rsidRPr="00BB4E48">
        <w:rPr>
          <w:rFonts w:ascii="Calibri" w:hAnsi="Calibri" w:cs="Calibri"/>
          <w:sz w:val="22"/>
          <w:szCs w:val="22"/>
        </w:rPr>
        <w:t>zajištění migrační průchodnosti vodních toků (článek 7); 2.4.2.2 Revitalizace rašelinišť a</w:t>
      </w:r>
      <w:r w:rsidR="00E54D80">
        <w:rPr>
          <w:rFonts w:ascii="Calibri" w:hAnsi="Calibri" w:cs="Calibri"/>
          <w:sz w:val="22"/>
          <w:szCs w:val="22"/>
        </w:rPr>
        <w:t> </w:t>
      </w:r>
      <w:r w:rsidRPr="00BB4E48">
        <w:rPr>
          <w:rFonts w:ascii="Calibri" w:hAnsi="Calibri" w:cs="Calibri"/>
          <w:sz w:val="22"/>
          <w:szCs w:val="22"/>
        </w:rPr>
        <w:t>dalších mokřadů v</w:t>
      </w:r>
      <w:r w:rsidR="00E54D80">
        <w:rPr>
          <w:rFonts w:ascii="Calibri" w:hAnsi="Calibri" w:cs="Calibri"/>
          <w:sz w:val="22"/>
          <w:szCs w:val="22"/>
        </w:rPr>
        <w:t> </w:t>
      </w:r>
      <w:r w:rsidRPr="00BB4E48">
        <w:rPr>
          <w:rFonts w:ascii="Calibri" w:hAnsi="Calibri" w:cs="Calibri"/>
          <w:sz w:val="22"/>
          <w:szCs w:val="22"/>
        </w:rPr>
        <w:t>krajině (článek 9); 2.5.1.2</w:t>
      </w:r>
      <w:r w:rsidR="002248EC" w:rsidRPr="00BB4E48">
        <w:rPr>
          <w:rFonts w:ascii="Calibri" w:hAnsi="Calibri" w:cs="Calibri"/>
          <w:sz w:val="22"/>
          <w:szCs w:val="22"/>
        </w:rPr>
        <w:t> </w:t>
      </w:r>
      <w:r w:rsidRPr="00BB4E48">
        <w:rPr>
          <w:rFonts w:ascii="Calibri" w:hAnsi="Calibri" w:cs="Calibri"/>
          <w:sz w:val="22"/>
          <w:szCs w:val="22"/>
        </w:rPr>
        <w:t>Podpora realizace systémů sídelní zeleně (článek 6); 3.1.1.2 Stanovení, finanční zajištění a</w:t>
      </w:r>
      <w:r w:rsidR="00E54D80">
        <w:rPr>
          <w:rFonts w:ascii="Calibri" w:hAnsi="Calibri" w:cs="Calibri"/>
          <w:sz w:val="22"/>
          <w:szCs w:val="22"/>
        </w:rPr>
        <w:t> </w:t>
      </w:r>
      <w:r w:rsidRPr="00BB4E48">
        <w:rPr>
          <w:rFonts w:ascii="Calibri" w:hAnsi="Calibri" w:cs="Calibri"/>
          <w:sz w:val="22"/>
          <w:szCs w:val="22"/>
        </w:rPr>
        <w:t>sledování vývoje indikátorů druhové rozmanitosti založených na vybraných skupinách organismů a</w:t>
      </w:r>
      <w:r w:rsidR="00E54D80">
        <w:rPr>
          <w:rFonts w:ascii="Calibri" w:hAnsi="Calibri" w:cs="Calibri"/>
          <w:sz w:val="22"/>
          <w:szCs w:val="22"/>
        </w:rPr>
        <w:t> </w:t>
      </w:r>
      <w:r w:rsidRPr="00BB4E48">
        <w:rPr>
          <w:rFonts w:ascii="Calibri" w:hAnsi="Calibri" w:cs="Calibri"/>
          <w:sz w:val="22"/>
          <w:szCs w:val="22"/>
        </w:rPr>
        <w:t>zajištění trvalého plošného sběru dat pro tyto indikátory (článek 6-10, 17).</w:t>
      </w:r>
    </w:p>
    <w:p w14:paraId="3CEBB6BC" w14:textId="4A89A0C0" w:rsidR="4A0F0C66" w:rsidRPr="00BB4E48" w:rsidRDefault="4A0F0C66" w:rsidP="265E0FD4">
      <w:pPr>
        <w:spacing w:after="0" w:line="264" w:lineRule="auto"/>
      </w:pPr>
      <w:r w:rsidRPr="00BB4E48">
        <w:rPr>
          <w:rFonts w:ascii="Calibri" w:hAnsi="Calibri" w:cs="Calibri"/>
          <w:b/>
          <w:bCs/>
          <w:sz w:val="22"/>
          <w:szCs w:val="22"/>
        </w:rPr>
        <w:t xml:space="preserve"> </w:t>
      </w:r>
    </w:p>
    <w:p w14:paraId="6073FAEB" w14:textId="0AAB8C60" w:rsidR="4A0F0C66" w:rsidRPr="00BB4E48" w:rsidRDefault="4A0F0C66" w:rsidP="265E0FD4">
      <w:pPr>
        <w:spacing w:after="0" w:line="264" w:lineRule="auto"/>
      </w:pPr>
      <w:r w:rsidRPr="00BB4E48">
        <w:rPr>
          <w:rFonts w:ascii="Calibri" w:hAnsi="Calibri" w:cs="Calibri"/>
          <w:b/>
          <w:bCs/>
          <w:sz w:val="22"/>
          <w:szCs w:val="22"/>
        </w:rPr>
        <w:t>Strategie přizpůsobení se změně klimatu v</w:t>
      </w:r>
      <w:r w:rsidR="00E54D80">
        <w:rPr>
          <w:rFonts w:ascii="Calibri" w:hAnsi="Calibri" w:cs="Calibri"/>
          <w:b/>
          <w:bCs/>
          <w:sz w:val="22"/>
          <w:szCs w:val="22"/>
        </w:rPr>
        <w:t> </w:t>
      </w:r>
      <w:r w:rsidRPr="00BB4E48">
        <w:rPr>
          <w:rFonts w:ascii="Calibri" w:hAnsi="Calibri" w:cs="Calibri"/>
          <w:b/>
          <w:bCs/>
          <w:sz w:val="22"/>
          <w:szCs w:val="22"/>
        </w:rPr>
        <w:t>podmínkách ČR (2015), resp. její 1. aktualizace pro období 2021–2030</w:t>
      </w:r>
    </w:p>
    <w:p w14:paraId="2C119928" w14:textId="25DB7ACB" w:rsidR="4A0F0C66" w:rsidRPr="00BB4E48" w:rsidRDefault="4A0F0C66" w:rsidP="265E0FD4">
      <w:pPr>
        <w:spacing w:after="240" w:line="264" w:lineRule="auto"/>
      </w:pPr>
      <w:r w:rsidRPr="00BB4E48">
        <w:rPr>
          <w:rFonts w:ascii="Calibri" w:hAnsi="Calibri" w:cs="Calibri"/>
          <w:sz w:val="22"/>
          <w:szCs w:val="22"/>
        </w:rPr>
        <w:t>Komponenta je v</w:t>
      </w:r>
      <w:r w:rsidR="00E54D80">
        <w:rPr>
          <w:rFonts w:ascii="Calibri" w:hAnsi="Calibri" w:cs="Calibri"/>
          <w:sz w:val="22"/>
          <w:szCs w:val="22"/>
        </w:rPr>
        <w:t> </w:t>
      </w:r>
      <w:r w:rsidRPr="00BB4E48">
        <w:rPr>
          <w:rFonts w:ascii="Calibri" w:hAnsi="Calibri" w:cs="Calibri"/>
          <w:sz w:val="22"/>
          <w:szCs w:val="22"/>
        </w:rPr>
        <w:t>souladu s</w:t>
      </w:r>
      <w:r w:rsidR="00E54D80">
        <w:rPr>
          <w:rFonts w:ascii="Calibri" w:hAnsi="Calibri" w:cs="Calibri"/>
          <w:sz w:val="22"/>
          <w:szCs w:val="22"/>
        </w:rPr>
        <w:t> </w:t>
      </w:r>
      <w:r w:rsidRPr="00BB4E48">
        <w:rPr>
          <w:rFonts w:ascii="Calibri" w:hAnsi="Calibri" w:cs="Calibri"/>
          <w:sz w:val="22"/>
          <w:szCs w:val="22"/>
        </w:rPr>
        <w:t>cíli a</w:t>
      </w:r>
      <w:r w:rsidR="00E54D80">
        <w:rPr>
          <w:rFonts w:ascii="Calibri" w:hAnsi="Calibri" w:cs="Calibri"/>
          <w:sz w:val="22"/>
          <w:szCs w:val="22"/>
        </w:rPr>
        <w:t> </w:t>
      </w:r>
      <w:r w:rsidRPr="00BB4E48">
        <w:rPr>
          <w:rFonts w:ascii="Calibri" w:hAnsi="Calibri" w:cs="Calibri"/>
          <w:sz w:val="22"/>
          <w:szCs w:val="22"/>
        </w:rPr>
        <w:t>opatřeními napříč strategií a</w:t>
      </w:r>
      <w:r w:rsidR="00E54D80">
        <w:rPr>
          <w:rFonts w:ascii="Calibri" w:hAnsi="Calibri" w:cs="Calibri"/>
          <w:sz w:val="22"/>
          <w:szCs w:val="22"/>
        </w:rPr>
        <w:t> </w:t>
      </w:r>
      <w:r w:rsidRPr="00BB4E48">
        <w:rPr>
          <w:rFonts w:ascii="Calibri" w:hAnsi="Calibri" w:cs="Calibri"/>
          <w:sz w:val="22"/>
          <w:szCs w:val="22"/>
        </w:rPr>
        <w:t>jejím Národním akčním plánem. Níže jsou uvedeny relevantní specifické cíle.</w:t>
      </w:r>
    </w:p>
    <w:p w14:paraId="62318C39" w14:textId="50CF3A1E" w:rsidR="4A0F0C66" w:rsidRPr="00BB4E48" w:rsidRDefault="4A0F0C66" w:rsidP="00E55153">
      <w:pPr>
        <w:pStyle w:val="Odstavecseseznamem"/>
        <w:numPr>
          <w:ilvl w:val="0"/>
          <w:numId w:val="5"/>
        </w:numPr>
        <w:spacing w:after="0" w:line="264" w:lineRule="auto"/>
        <w:rPr>
          <w:rFonts w:ascii="Calibri" w:hAnsi="Calibri" w:cs="Calibri"/>
          <w:sz w:val="22"/>
          <w:szCs w:val="22"/>
        </w:rPr>
      </w:pPr>
      <w:r w:rsidRPr="00BB4E48">
        <w:rPr>
          <w:rFonts w:ascii="Calibri" w:hAnsi="Calibri" w:cs="Calibri"/>
          <w:sz w:val="22"/>
          <w:szCs w:val="22"/>
        </w:rPr>
        <w:t>SC1 – Je zajištěna ekologická stabilita a</w:t>
      </w:r>
      <w:r w:rsidR="00E54D80">
        <w:rPr>
          <w:rFonts w:ascii="Calibri" w:hAnsi="Calibri" w:cs="Calibri"/>
          <w:sz w:val="22"/>
          <w:szCs w:val="22"/>
        </w:rPr>
        <w:t> </w:t>
      </w:r>
      <w:r w:rsidRPr="00BB4E48">
        <w:rPr>
          <w:rFonts w:ascii="Calibri" w:hAnsi="Calibri" w:cs="Calibri"/>
          <w:sz w:val="22"/>
          <w:szCs w:val="22"/>
        </w:rPr>
        <w:t>poskytování ekosystémových služeb v</w:t>
      </w:r>
      <w:r w:rsidR="00E54D80">
        <w:rPr>
          <w:rFonts w:ascii="Calibri" w:hAnsi="Calibri" w:cs="Calibri"/>
          <w:sz w:val="22"/>
          <w:szCs w:val="22"/>
        </w:rPr>
        <w:t> </w:t>
      </w:r>
      <w:r w:rsidRPr="00BB4E48">
        <w:rPr>
          <w:rFonts w:ascii="Calibri" w:hAnsi="Calibri" w:cs="Calibri"/>
          <w:sz w:val="22"/>
          <w:szCs w:val="22"/>
        </w:rPr>
        <w:t>zemědělské krajině s</w:t>
      </w:r>
      <w:r w:rsidR="00E54D80">
        <w:rPr>
          <w:rFonts w:ascii="Calibri" w:hAnsi="Calibri" w:cs="Calibri"/>
          <w:sz w:val="22"/>
          <w:szCs w:val="22"/>
        </w:rPr>
        <w:t> </w:t>
      </w:r>
      <w:r w:rsidRPr="00BB4E48">
        <w:rPr>
          <w:rFonts w:ascii="Calibri" w:hAnsi="Calibri" w:cs="Calibri"/>
          <w:sz w:val="22"/>
          <w:szCs w:val="22"/>
        </w:rPr>
        <w:t>důrazem na omezení degradace i</w:t>
      </w:r>
      <w:r w:rsidR="00E54D80">
        <w:rPr>
          <w:rFonts w:ascii="Calibri" w:hAnsi="Calibri" w:cs="Calibri"/>
          <w:sz w:val="22"/>
          <w:szCs w:val="22"/>
        </w:rPr>
        <w:t> </w:t>
      </w:r>
      <w:r w:rsidRPr="00BB4E48">
        <w:rPr>
          <w:rFonts w:ascii="Calibri" w:hAnsi="Calibri" w:cs="Calibri"/>
          <w:sz w:val="22"/>
          <w:szCs w:val="22"/>
        </w:rPr>
        <w:t>záboru půdy a</w:t>
      </w:r>
      <w:r w:rsidR="00E54D80">
        <w:rPr>
          <w:rFonts w:ascii="Calibri" w:hAnsi="Calibri" w:cs="Calibri"/>
          <w:sz w:val="22"/>
          <w:szCs w:val="22"/>
        </w:rPr>
        <w:t> </w:t>
      </w:r>
      <w:r w:rsidRPr="00BB4E48">
        <w:rPr>
          <w:rFonts w:ascii="Calibri" w:hAnsi="Calibri" w:cs="Calibri"/>
          <w:sz w:val="22"/>
          <w:szCs w:val="22"/>
        </w:rPr>
        <w:t>posílení přirozeného vodního režimu</w:t>
      </w:r>
    </w:p>
    <w:p w14:paraId="30BE80EA" w14:textId="6B90F4AD" w:rsidR="4A0F0C66" w:rsidRPr="00BB4E48" w:rsidRDefault="4A0F0C66" w:rsidP="00E55153">
      <w:pPr>
        <w:pStyle w:val="Odstavecseseznamem"/>
        <w:numPr>
          <w:ilvl w:val="0"/>
          <w:numId w:val="5"/>
        </w:numPr>
        <w:spacing w:after="0" w:line="264" w:lineRule="auto"/>
        <w:rPr>
          <w:rFonts w:ascii="Calibri" w:hAnsi="Calibri" w:cs="Calibri"/>
          <w:sz w:val="22"/>
          <w:szCs w:val="22"/>
        </w:rPr>
      </w:pPr>
      <w:r w:rsidRPr="00BB4E48">
        <w:rPr>
          <w:rFonts w:ascii="Calibri" w:hAnsi="Calibri" w:cs="Calibri"/>
          <w:sz w:val="22"/>
          <w:szCs w:val="22"/>
        </w:rPr>
        <w:t>SC2 – Je zajištěna ekologická stabilita a</w:t>
      </w:r>
      <w:r w:rsidR="00E54D80">
        <w:rPr>
          <w:rFonts w:ascii="Calibri" w:hAnsi="Calibri" w:cs="Calibri"/>
          <w:sz w:val="22"/>
          <w:szCs w:val="22"/>
        </w:rPr>
        <w:t> </w:t>
      </w:r>
      <w:r w:rsidRPr="00BB4E48">
        <w:rPr>
          <w:rFonts w:ascii="Calibri" w:hAnsi="Calibri" w:cs="Calibri"/>
          <w:sz w:val="22"/>
          <w:szCs w:val="22"/>
        </w:rPr>
        <w:t>poskytování ekosystémových služeb lesů s</w:t>
      </w:r>
      <w:r w:rsidR="00E54D80">
        <w:rPr>
          <w:rFonts w:ascii="Calibri" w:hAnsi="Calibri" w:cs="Calibri"/>
          <w:sz w:val="22"/>
          <w:szCs w:val="22"/>
        </w:rPr>
        <w:t> </w:t>
      </w:r>
      <w:r w:rsidRPr="00BB4E48">
        <w:rPr>
          <w:rFonts w:ascii="Calibri" w:hAnsi="Calibri" w:cs="Calibri"/>
          <w:sz w:val="22"/>
          <w:szCs w:val="22"/>
        </w:rPr>
        <w:t>důrazem na zabránění degradace půdy a</w:t>
      </w:r>
      <w:r w:rsidR="00E54D80">
        <w:rPr>
          <w:rFonts w:ascii="Calibri" w:hAnsi="Calibri" w:cs="Calibri"/>
          <w:sz w:val="22"/>
          <w:szCs w:val="22"/>
        </w:rPr>
        <w:t> </w:t>
      </w:r>
      <w:r w:rsidRPr="00BB4E48">
        <w:rPr>
          <w:rFonts w:ascii="Calibri" w:hAnsi="Calibri" w:cs="Calibri"/>
          <w:sz w:val="22"/>
          <w:szCs w:val="22"/>
        </w:rPr>
        <w:t>posílení přirozeného vodního režimu</w:t>
      </w:r>
    </w:p>
    <w:p w14:paraId="76811EF8" w14:textId="66B967B3" w:rsidR="4A0F0C66" w:rsidRPr="00BB4E48" w:rsidRDefault="4A0F0C66" w:rsidP="00E55153">
      <w:pPr>
        <w:pStyle w:val="Odstavecseseznamem"/>
        <w:numPr>
          <w:ilvl w:val="0"/>
          <w:numId w:val="5"/>
        </w:numPr>
        <w:spacing w:after="0" w:line="264" w:lineRule="auto"/>
        <w:rPr>
          <w:rFonts w:ascii="Calibri" w:hAnsi="Calibri" w:cs="Calibri"/>
          <w:sz w:val="22"/>
          <w:szCs w:val="22"/>
        </w:rPr>
      </w:pPr>
      <w:r w:rsidRPr="00BB4E48">
        <w:rPr>
          <w:rFonts w:ascii="Calibri" w:hAnsi="Calibri" w:cs="Calibri"/>
          <w:sz w:val="22"/>
          <w:szCs w:val="22"/>
        </w:rPr>
        <w:t>SC3 – Je zajištěna ekologická stabilita a</w:t>
      </w:r>
      <w:r w:rsidR="00E54D80">
        <w:rPr>
          <w:rFonts w:ascii="Calibri" w:hAnsi="Calibri" w:cs="Calibri"/>
          <w:sz w:val="22"/>
          <w:szCs w:val="22"/>
        </w:rPr>
        <w:t> </w:t>
      </w:r>
      <w:r w:rsidRPr="00BB4E48">
        <w:rPr>
          <w:rFonts w:ascii="Calibri" w:hAnsi="Calibri" w:cs="Calibri"/>
          <w:sz w:val="22"/>
          <w:szCs w:val="22"/>
        </w:rPr>
        <w:t>poskytování ekosystémových služeb vodních a</w:t>
      </w:r>
      <w:r w:rsidR="00E54D80">
        <w:rPr>
          <w:rFonts w:ascii="Calibri" w:hAnsi="Calibri" w:cs="Calibri"/>
          <w:sz w:val="22"/>
          <w:szCs w:val="22"/>
        </w:rPr>
        <w:t> </w:t>
      </w:r>
      <w:r w:rsidRPr="00BB4E48">
        <w:rPr>
          <w:rFonts w:ascii="Calibri" w:hAnsi="Calibri" w:cs="Calibri"/>
          <w:sz w:val="22"/>
          <w:szCs w:val="22"/>
        </w:rPr>
        <w:t>na vodu vázaných ekosystémů s</w:t>
      </w:r>
      <w:r w:rsidR="00E54D80">
        <w:rPr>
          <w:rFonts w:ascii="Calibri" w:hAnsi="Calibri" w:cs="Calibri"/>
          <w:sz w:val="22"/>
          <w:szCs w:val="22"/>
        </w:rPr>
        <w:t> </w:t>
      </w:r>
      <w:r w:rsidRPr="00BB4E48">
        <w:rPr>
          <w:rFonts w:ascii="Calibri" w:hAnsi="Calibri" w:cs="Calibri"/>
          <w:sz w:val="22"/>
          <w:szCs w:val="22"/>
        </w:rPr>
        <w:t>důrazem na posílení přirozeného vodního režimu krajiny a</w:t>
      </w:r>
      <w:r w:rsidR="00E54D80">
        <w:rPr>
          <w:rFonts w:ascii="Calibri" w:hAnsi="Calibri" w:cs="Calibri"/>
          <w:sz w:val="22"/>
          <w:szCs w:val="22"/>
        </w:rPr>
        <w:t> </w:t>
      </w:r>
      <w:r w:rsidRPr="00BB4E48">
        <w:rPr>
          <w:rFonts w:ascii="Calibri" w:hAnsi="Calibri" w:cs="Calibri"/>
          <w:sz w:val="22"/>
          <w:szCs w:val="22"/>
        </w:rPr>
        <w:t>s ohledem na zajištění potřeb lidské společnosti a</w:t>
      </w:r>
      <w:r w:rsidR="00E54D80">
        <w:rPr>
          <w:rFonts w:ascii="Calibri" w:hAnsi="Calibri" w:cs="Calibri"/>
          <w:sz w:val="22"/>
          <w:szCs w:val="22"/>
        </w:rPr>
        <w:t> </w:t>
      </w:r>
      <w:r w:rsidRPr="00BB4E48">
        <w:rPr>
          <w:rFonts w:ascii="Calibri" w:hAnsi="Calibri" w:cs="Calibri"/>
          <w:sz w:val="22"/>
          <w:szCs w:val="22"/>
        </w:rPr>
        <w:t>udržitelné užívání vody</w:t>
      </w:r>
    </w:p>
    <w:p w14:paraId="58F7BE17" w14:textId="090FC13E" w:rsidR="4A0F0C66" w:rsidRPr="00BB4E48" w:rsidRDefault="4A0F0C66" w:rsidP="00E55153">
      <w:pPr>
        <w:pStyle w:val="Odstavecseseznamem"/>
        <w:numPr>
          <w:ilvl w:val="0"/>
          <w:numId w:val="5"/>
        </w:numPr>
        <w:spacing w:after="0" w:line="264" w:lineRule="auto"/>
        <w:rPr>
          <w:rFonts w:ascii="Calibri" w:hAnsi="Calibri" w:cs="Calibri"/>
          <w:sz w:val="22"/>
          <w:szCs w:val="22"/>
        </w:rPr>
      </w:pPr>
      <w:r w:rsidRPr="00BB4E48">
        <w:rPr>
          <w:rFonts w:ascii="Calibri" w:hAnsi="Calibri" w:cs="Calibri"/>
          <w:sz w:val="22"/>
          <w:szCs w:val="22"/>
        </w:rPr>
        <w:t>SC4 – Je výrazně posílena resilience lidských sídel včetně jejich veřejné a</w:t>
      </w:r>
      <w:r w:rsidR="00E54D80">
        <w:rPr>
          <w:rFonts w:ascii="Calibri" w:hAnsi="Calibri" w:cs="Calibri"/>
          <w:sz w:val="22"/>
          <w:szCs w:val="22"/>
        </w:rPr>
        <w:t> </w:t>
      </w:r>
      <w:r w:rsidRPr="00BB4E48">
        <w:rPr>
          <w:rFonts w:ascii="Calibri" w:hAnsi="Calibri" w:cs="Calibri"/>
          <w:sz w:val="22"/>
          <w:szCs w:val="22"/>
        </w:rPr>
        <w:t>zelené infrastruktury s</w:t>
      </w:r>
      <w:r w:rsidR="00E54D80">
        <w:rPr>
          <w:rFonts w:ascii="Calibri" w:hAnsi="Calibri" w:cs="Calibri"/>
          <w:sz w:val="22"/>
          <w:szCs w:val="22"/>
        </w:rPr>
        <w:t> </w:t>
      </w:r>
      <w:r w:rsidRPr="00BB4E48">
        <w:rPr>
          <w:rFonts w:ascii="Calibri" w:hAnsi="Calibri" w:cs="Calibri"/>
          <w:sz w:val="22"/>
          <w:szCs w:val="22"/>
        </w:rPr>
        <w:t>důrazem na ochranu lidského zdraví</w:t>
      </w:r>
    </w:p>
    <w:p w14:paraId="6D47B8A0" w14:textId="6F1164C1" w:rsidR="4A0F0C66" w:rsidRPr="00BB4E48" w:rsidRDefault="4A0F0C66" w:rsidP="265E0FD4">
      <w:pPr>
        <w:spacing w:before="240" w:after="240" w:line="264" w:lineRule="auto"/>
      </w:pPr>
      <w:r w:rsidRPr="00BB4E48">
        <w:rPr>
          <w:rFonts w:ascii="Calibri" w:hAnsi="Calibri" w:cs="Calibri"/>
          <w:sz w:val="22"/>
          <w:szCs w:val="22"/>
        </w:rPr>
        <w:t>Synergie obou dokumentů lze v</w:t>
      </w:r>
      <w:r w:rsidR="00E54D80">
        <w:rPr>
          <w:rFonts w:ascii="Calibri" w:hAnsi="Calibri" w:cs="Calibri"/>
          <w:sz w:val="22"/>
          <w:szCs w:val="22"/>
        </w:rPr>
        <w:t> </w:t>
      </w:r>
      <w:r w:rsidRPr="00BB4E48">
        <w:rPr>
          <w:rFonts w:ascii="Calibri" w:hAnsi="Calibri" w:cs="Calibri"/>
          <w:sz w:val="22"/>
          <w:szCs w:val="22"/>
        </w:rPr>
        <w:t>obecné rovině dosledovat i</w:t>
      </w:r>
      <w:r w:rsidR="00E54D80">
        <w:rPr>
          <w:rFonts w:ascii="Calibri" w:hAnsi="Calibri" w:cs="Calibri"/>
          <w:sz w:val="22"/>
          <w:szCs w:val="22"/>
        </w:rPr>
        <w:t> </w:t>
      </w:r>
      <w:r w:rsidRPr="00BB4E48">
        <w:rPr>
          <w:rFonts w:ascii="Calibri" w:hAnsi="Calibri" w:cs="Calibri"/>
          <w:sz w:val="22"/>
          <w:szCs w:val="22"/>
        </w:rPr>
        <w:t>se strategickými materiály mimo rezort životního prostředí. Jedná se např. o</w:t>
      </w:r>
      <w:r w:rsidR="00E54D80">
        <w:rPr>
          <w:rFonts w:ascii="Calibri" w:hAnsi="Calibri" w:cs="Calibri"/>
          <w:sz w:val="22"/>
          <w:szCs w:val="22"/>
        </w:rPr>
        <w:t> </w:t>
      </w:r>
      <w:r w:rsidRPr="00BB4E48">
        <w:rPr>
          <w:rFonts w:ascii="Calibri" w:hAnsi="Calibri" w:cs="Calibri"/>
          <w:sz w:val="22"/>
          <w:szCs w:val="22"/>
        </w:rPr>
        <w:t>Politiku územního rozvoje ČR (Republiková priorita 20 „Vytvářet územní podmínky pro implementaci a</w:t>
      </w:r>
      <w:r w:rsidR="00E54D80">
        <w:rPr>
          <w:rFonts w:ascii="Calibri" w:hAnsi="Calibri" w:cs="Calibri"/>
          <w:sz w:val="22"/>
          <w:szCs w:val="22"/>
        </w:rPr>
        <w:t> </w:t>
      </w:r>
      <w:r w:rsidRPr="00BB4E48">
        <w:rPr>
          <w:rFonts w:ascii="Calibri" w:hAnsi="Calibri" w:cs="Calibri"/>
          <w:sz w:val="22"/>
          <w:szCs w:val="22"/>
        </w:rPr>
        <w:t>respektování územních systémů ekologické stability a</w:t>
      </w:r>
      <w:r w:rsidR="00E54D80">
        <w:rPr>
          <w:rFonts w:ascii="Calibri" w:hAnsi="Calibri" w:cs="Calibri"/>
          <w:sz w:val="22"/>
          <w:szCs w:val="22"/>
        </w:rPr>
        <w:t> </w:t>
      </w:r>
      <w:r w:rsidRPr="00BB4E48">
        <w:rPr>
          <w:rFonts w:ascii="Calibri" w:hAnsi="Calibri" w:cs="Calibri"/>
          <w:sz w:val="22"/>
          <w:szCs w:val="22"/>
        </w:rPr>
        <w:t>zvyšování a</w:t>
      </w:r>
      <w:r w:rsidR="00E54D80">
        <w:rPr>
          <w:rFonts w:ascii="Calibri" w:hAnsi="Calibri" w:cs="Calibri"/>
          <w:sz w:val="22"/>
          <w:szCs w:val="22"/>
        </w:rPr>
        <w:t> </w:t>
      </w:r>
      <w:r w:rsidRPr="00BB4E48">
        <w:rPr>
          <w:rFonts w:ascii="Calibri" w:hAnsi="Calibri" w:cs="Calibri"/>
          <w:sz w:val="22"/>
          <w:szCs w:val="22"/>
        </w:rPr>
        <w:t>udržování ekologické stability a</w:t>
      </w:r>
      <w:r w:rsidR="00E54D80">
        <w:rPr>
          <w:rFonts w:ascii="Calibri" w:hAnsi="Calibri" w:cs="Calibri"/>
          <w:sz w:val="22"/>
          <w:szCs w:val="22"/>
        </w:rPr>
        <w:t> </w:t>
      </w:r>
      <w:r w:rsidRPr="00BB4E48">
        <w:rPr>
          <w:rFonts w:ascii="Calibri" w:hAnsi="Calibri" w:cs="Calibri"/>
          <w:sz w:val="22"/>
          <w:szCs w:val="22"/>
        </w:rPr>
        <w:t>k zajištění ekologických funkcí i</w:t>
      </w:r>
      <w:r w:rsidR="00E54D80">
        <w:rPr>
          <w:rFonts w:ascii="Calibri" w:hAnsi="Calibri" w:cs="Calibri"/>
          <w:sz w:val="22"/>
          <w:szCs w:val="22"/>
        </w:rPr>
        <w:t> </w:t>
      </w:r>
      <w:r w:rsidRPr="00BB4E48">
        <w:rPr>
          <w:rFonts w:ascii="Calibri" w:hAnsi="Calibri" w:cs="Calibri"/>
          <w:sz w:val="22"/>
          <w:szCs w:val="22"/>
        </w:rPr>
        <w:t>v ostatní volné krajině a</w:t>
      </w:r>
      <w:r w:rsidR="00E54D80">
        <w:rPr>
          <w:rFonts w:ascii="Calibri" w:hAnsi="Calibri" w:cs="Calibri"/>
          <w:sz w:val="22"/>
          <w:szCs w:val="22"/>
        </w:rPr>
        <w:t> </w:t>
      </w:r>
      <w:r w:rsidRPr="00BB4E48">
        <w:rPr>
          <w:rFonts w:ascii="Calibri" w:hAnsi="Calibri" w:cs="Calibri"/>
          <w:sz w:val="22"/>
          <w:szCs w:val="22"/>
        </w:rPr>
        <w:t>pro ochranu krajinných prvků přírodního charakteru v</w:t>
      </w:r>
      <w:r w:rsidR="00E54D80">
        <w:rPr>
          <w:rFonts w:ascii="Calibri" w:hAnsi="Calibri" w:cs="Calibri"/>
          <w:sz w:val="22"/>
          <w:szCs w:val="22"/>
        </w:rPr>
        <w:t> </w:t>
      </w:r>
      <w:r w:rsidRPr="00BB4E48">
        <w:rPr>
          <w:rFonts w:ascii="Calibri" w:hAnsi="Calibri" w:cs="Calibri"/>
          <w:sz w:val="22"/>
          <w:szCs w:val="22"/>
        </w:rPr>
        <w:t>zastavěných územích, zvyšování a</w:t>
      </w:r>
      <w:r w:rsidR="00E54D80">
        <w:rPr>
          <w:rFonts w:ascii="Calibri" w:hAnsi="Calibri" w:cs="Calibri"/>
          <w:sz w:val="22"/>
          <w:szCs w:val="22"/>
        </w:rPr>
        <w:t> </w:t>
      </w:r>
      <w:r w:rsidRPr="00BB4E48">
        <w:rPr>
          <w:rFonts w:ascii="Calibri" w:hAnsi="Calibri" w:cs="Calibri"/>
          <w:sz w:val="22"/>
          <w:szCs w:val="22"/>
        </w:rPr>
        <w:t>udržování rozmanitosti venkovské krajiny.“; 20a „Vytvářet územní podmínky pro zajištění migrační propustnosti krajiny pro volně žijící živočichy a</w:t>
      </w:r>
      <w:r w:rsidR="00E54D80">
        <w:rPr>
          <w:rFonts w:ascii="Calibri" w:hAnsi="Calibri" w:cs="Calibri"/>
          <w:sz w:val="22"/>
          <w:szCs w:val="22"/>
        </w:rPr>
        <w:t> </w:t>
      </w:r>
      <w:r w:rsidRPr="00BB4E48">
        <w:rPr>
          <w:rFonts w:ascii="Calibri" w:hAnsi="Calibri" w:cs="Calibri"/>
          <w:sz w:val="22"/>
          <w:szCs w:val="22"/>
        </w:rPr>
        <w:t>pro člověka“), Koncepce státní lesnické politiky do roku 2035 (dlouhodobé cíle - A. Zajistit vyrovnané plnohodnotné plnění všech funkcí lesa pro budoucí generace, B. S</w:t>
      </w:r>
      <w:r w:rsidR="00E54D80">
        <w:rPr>
          <w:rFonts w:ascii="Calibri" w:hAnsi="Calibri" w:cs="Calibri"/>
          <w:sz w:val="22"/>
          <w:szCs w:val="22"/>
        </w:rPr>
        <w:t> </w:t>
      </w:r>
      <w:r w:rsidRPr="00BB4E48">
        <w:rPr>
          <w:rFonts w:ascii="Calibri" w:hAnsi="Calibri" w:cs="Calibri"/>
          <w:sz w:val="22"/>
          <w:szCs w:val="22"/>
        </w:rPr>
        <w:t>ohledem na probíhající klimatickou změnu zvyšovat biodiverzitu a</w:t>
      </w:r>
      <w:r w:rsidR="00E54D80">
        <w:rPr>
          <w:rFonts w:ascii="Calibri" w:hAnsi="Calibri" w:cs="Calibri"/>
          <w:sz w:val="22"/>
          <w:szCs w:val="22"/>
        </w:rPr>
        <w:t> </w:t>
      </w:r>
      <w:r w:rsidRPr="00BB4E48">
        <w:rPr>
          <w:rFonts w:ascii="Calibri" w:hAnsi="Calibri" w:cs="Calibri"/>
          <w:sz w:val="22"/>
          <w:szCs w:val="22"/>
        </w:rPr>
        <w:t>ekologickou stabilitu lesních ekosystémů při zachování produkční funkce; v</w:t>
      </w:r>
      <w:r w:rsidR="00E54D80">
        <w:rPr>
          <w:rFonts w:ascii="Calibri" w:hAnsi="Calibri" w:cs="Calibri"/>
          <w:sz w:val="22"/>
          <w:szCs w:val="22"/>
        </w:rPr>
        <w:t> </w:t>
      </w:r>
      <w:r w:rsidRPr="00BB4E48">
        <w:rPr>
          <w:rFonts w:ascii="Calibri" w:hAnsi="Calibri" w:cs="Calibri"/>
          <w:sz w:val="22"/>
          <w:szCs w:val="22"/>
        </w:rPr>
        <w:t>rámci B</w:t>
      </w:r>
      <w:r w:rsidR="00E54D80">
        <w:rPr>
          <w:rFonts w:ascii="Calibri" w:hAnsi="Calibri" w:cs="Calibri"/>
          <w:sz w:val="22"/>
          <w:szCs w:val="22"/>
        </w:rPr>
        <w:t> </w:t>
      </w:r>
      <w:r w:rsidRPr="00BB4E48">
        <w:rPr>
          <w:rFonts w:ascii="Calibri" w:hAnsi="Calibri" w:cs="Calibri"/>
          <w:sz w:val="22"/>
          <w:szCs w:val="22"/>
        </w:rPr>
        <w:t>„1. Podporovat zvyšování různorodosti druhové, věkové a</w:t>
      </w:r>
      <w:r w:rsidR="00E54D80">
        <w:rPr>
          <w:rFonts w:ascii="Calibri" w:hAnsi="Calibri" w:cs="Calibri"/>
          <w:sz w:val="22"/>
          <w:szCs w:val="22"/>
        </w:rPr>
        <w:t> </w:t>
      </w:r>
      <w:r w:rsidRPr="00BB4E48">
        <w:rPr>
          <w:rFonts w:ascii="Calibri" w:hAnsi="Calibri" w:cs="Calibri"/>
          <w:sz w:val="22"/>
          <w:szCs w:val="22"/>
        </w:rPr>
        <w:t>prostorové struktury lesa pro zajištění dlouhodobé stability lesa, včetně zvyšování podílu vhodných dřevin v</w:t>
      </w:r>
      <w:r w:rsidR="00E54D80">
        <w:rPr>
          <w:rFonts w:ascii="Calibri" w:hAnsi="Calibri" w:cs="Calibri"/>
          <w:sz w:val="22"/>
          <w:szCs w:val="22"/>
        </w:rPr>
        <w:t> </w:t>
      </w:r>
      <w:r w:rsidRPr="00BB4E48">
        <w:rPr>
          <w:rFonts w:ascii="Calibri" w:hAnsi="Calibri" w:cs="Calibri"/>
          <w:sz w:val="22"/>
          <w:szCs w:val="22"/>
        </w:rPr>
        <w:t>lesních porostech; 2. Podporovat hospodaření v</w:t>
      </w:r>
      <w:r w:rsidR="00E54D80">
        <w:rPr>
          <w:rFonts w:ascii="Calibri" w:hAnsi="Calibri" w:cs="Calibri"/>
          <w:sz w:val="22"/>
          <w:szCs w:val="22"/>
        </w:rPr>
        <w:t> </w:t>
      </w:r>
      <w:r w:rsidRPr="00BB4E48">
        <w:rPr>
          <w:rFonts w:ascii="Calibri" w:hAnsi="Calibri" w:cs="Calibri"/>
          <w:sz w:val="22"/>
          <w:szCs w:val="22"/>
        </w:rPr>
        <w:t>lese s</w:t>
      </w:r>
      <w:r w:rsidR="00E54D80">
        <w:rPr>
          <w:rFonts w:ascii="Calibri" w:hAnsi="Calibri" w:cs="Calibri"/>
          <w:sz w:val="22"/>
          <w:szCs w:val="22"/>
        </w:rPr>
        <w:t> </w:t>
      </w:r>
      <w:r w:rsidRPr="00BB4E48">
        <w:rPr>
          <w:rFonts w:ascii="Calibri" w:hAnsi="Calibri" w:cs="Calibri"/>
          <w:sz w:val="22"/>
          <w:szCs w:val="22"/>
        </w:rPr>
        <w:t>cílem zachovat a</w:t>
      </w:r>
      <w:r w:rsidR="00E54D80">
        <w:rPr>
          <w:rFonts w:ascii="Calibri" w:hAnsi="Calibri" w:cs="Calibri"/>
          <w:sz w:val="22"/>
          <w:szCs w:val="22"/>
        </w:rPr>
        <w:t> </w:t>
      </w:r>
      <w:r w:rsidRPr="00BB4E48">
        <w:rPr>
          <w:rFonts w:ascii="Calibri" w:hAnsi="Calibri" w:cs="Calibri"/>
          <w:sz w:val="22"/>
          <w:szCs w:val="22"/>
        </w:rPr>
        <w:t>zvyšovat biologickou rozmanitost lesů; 3. Podporovat ponechávání přiměřeného podílu tlejícího dřeva, těžebních zbytků a</w:t>
      </w:r>
      <w:r w:rsidR="00E54D80">
        <w:rPr>
          <w:rFonts w:ascii="Calibri" w:hAnsi="Calibri" w:cs="Calibri"/>
          <w:sz w:val="22"/>
          <w:szCs w:val="22"/>
        </w:rPr>
        <w:t> </w:t>
      </w:r>
      <w:r w:rsidRPr="00BB4E48">
        <w:rPr>
          <w:rFonts w:ascii="Calibri" w:hAnsi="Calibri" w:cs="Calibri"/>
          <w:sz w:val="22"/>
          <w:szCs w:val="22"/>
        </w:rPr>
        <w:t>habitatových stromů v</w:t>
      </w:r>
      <w:r w:rsidR="00E54D80">
        <w:rPr>
          <w:rFonts w:ascii="Calibri" w:hAnsi="Calibri" w:cs="Calibri"/>
          <w:sz w:val="22"/>
          <w:szCs w:val="22"/>
        </w:rPr>
        <w:t> </w:t>
      </w:r>
      <w:r w:rsidRPr="00BB4E48">
        <w:rPr>
          <w:rFonts w:ascii="Calibri" w:hAnsi="Calibri" w:cs="Calibri"/>
          <w:sz w:val="22"/>
          <w:szCs w:val="22"/>
        </w:rPr>
        <w:t>lese.) aj. Je zároveň zjevné, že cíle NPOP i</w:t>
      </w:r>
      <w:r w:rsidR="00E54D80">
        <w:rPr>
          <w:rFonts w:ascii="Calibri" w:hAnsi="Calibri" w:cs="Calibri"/>
          <w:sz w:val="22"/>
          <w:szCs w:val="22"/>
        </w:rPr>
        <w:t> </w:t>
      </w:r>
      <w:r w:rsidRPr="00BB4E48">
        <w:rPr>
          <w:rFonts w:ascii="Calibri" w:hAnsi="Calibri" w:cs="Calibri"/>
          <w:sz w:val="22"/>
          <w:szCs w:val="22"/>
        </w:rPr>
        <w:t>Politiky krajiny bude následně nutné výrazněji reflektovat do jiných sektorových strategií, jejichž obsah s</w:t>
      </w:r>
      <w:r w:rsidR="00E54D80">
        <w:rPr>
          <w:rFonts w:ascii="Calibri" w:hAnsi="Calibri" w:cs="Calibri"/>
          <w:sz w:val="22"/>
          <w:szCs w:val="22"/>
        </w:rPr>
        <w:t> </w:t>
      </w:r>
      <w:r w:rsidRPr="00BB4E48">
        <w:rPr>
          <w:rFonts w:ascii="Calibri" w:hAnsi="Calibri" w:cs="Calibri"/>
          <w:sz w:val="22"/>
          <w:szCs w:val="22"/>
        </w:rPr>
        <w:t>nimi v</w:t>
      </w:r>
      <w:r w:rsidR="00E54D80">
        <w:rPr>
          <w:rFonts w:ascii="Calibri" w:hAnsi="Calibri" w:cs="Calibri"/>
          <w:sz w:val="22"/>
          <w:szCs w:val="22"/>
        </w:rPr>
        <w:t> </w:t>
      </w:r>
      <w:r w:rsidRPr="00BB4E48">
        <w:rPr>
          <w:rFonts w:ascii="Calibri" w:hAnsi="Calibri" w:cs="Calibri"/>
          <w:sz w:val="22"/>
          <w:szCs w:val="22"/>
        </w:rPr>
        <w:t>současné době není beze zbytku v</w:t>
      </w:r>
      <w:r w:rsidR="00E54D80">
        <w:rPr>
          <w:rFonts w:ascii="Calibri" w:hAnsi="Calibri" w:cs="Calibri"/>
          <w:sz w:val="22"/>
          <w:szCs w:val="22"/>
        </w:rPr>
        <w:t> </w:t>
      </w:r>
      <w:r w:rsidRPr="00BB4E48">
        <w:rPr>
          <w:rFonts w:ascii="Calibri" w:hAnsi="Calibri" w:cs="Calibri"/>
          <w:sz w:val="22"/>
          <w:szCs w:val="22"/>
        </w:rPr>
        <w:t>souladu. Vyhodnocení těchto vzájemných interakcí bude součástí aktivit v</w:t>
      </w:r>
      <w:r w:rsidR="00E54D80">
        <w:rPr>
          <w:rFonts w:ascii="Calibri" w:hAnsi="Calibri" w:cs="Calibri"/>
          <w:sz w:val="22"/>
          <w:szCs w:val="22"/>
        </w:rPr>
        <w:t> </w:t>
      </w:r>
      <w:r w:rsidRPr="00BB4E48">
        <w:rPr>
          <w:rFonts w:ascii="Calibri" w:hAnsi="Calibri" w:cs="Calibri"/>
          <w:sz w:val="22"/>
          <w:szCs w:val="22"/>
        </w:rPr>
        <w:t>rámci reformy.</w:t>
      </w:r>
    </w:p>
    <w:p w14:paraId="32BD111A" w14:textId="589263DC" w:rsidR="4A0F0C66" w:rsidRPr="00BB4E48" w:rsidRDefault="4A0F0C66" w:rsidP="265E0FD4">
      <w:pPr>
        <w:spacing w:before="240" w:after="240" w:line="264" w:lineRule="auto"/>
      </w:pPr>
      <w:r w:rsidRPr="00BB4E48">
        <w:rPr>
          <w:rFonts w:ascii="Calibri" w:hAnsi="Calibri" w:cs="Calibri"/>
          <w:sz w:val="22"/>
          <w:szCs w:val="22"/>
        </w:rPr>
        <w:t>Politika krajiny je strategickým dokumentem, který bude vyhotoven v</w:t>
      </w:r>
      <w:r w:rsidR="00E54D80">
        <w:rPr>
          <w:rFonts w:ascii="Calibri" w:hAnsi="Calibri" w:cs="Calibri"/>
          <w:sz w:val="22"/>
          <w:szCs w:val="22"/>
        </w:rPr>
        <w:t> </w:t>
      </w:r>
      <w:r w:rsidRPr="00BB4E48">
        <w:rPr>
          <w:rFonts w:ascii="Calibri" w:hAnsi="Calibri" w:cs="Calibri"/>
          <w:sz w:val="22"/>
          <w:szCs w:val="22"/>
        </w:rPr>
        <w:t xml:space="preserve">souladu se standardními postupy přípravy strategií. </w:t>
      </w:r>
    </w:p>
    <w:p w14:paraId="418EA468" w14:textId="069E3988" w:rsidR="4A0F0C66" w:rsidRPr="00BB4E48" w:rsidRDefault="4A0F0C66" w:rsidP="265E0FD4">
      <w:pPr>
        <w:spacing w:before="120" w:after="0"/>
      </w:pPr>
    </w:p>
    <w:p w14:paraId="147F065F" w14:textId="730D7694" w:rsidR="4A0F0C66" w:rsidRPr="00BB4E48" w:rsidRDefault="4A0F0C66" w:rsidP="00E55153">
      <w:pPr>
        <w:pStyle w:val="Odstavecseseznamem"/>
        <w:numPr>
          <w:ilvl w:val="0"/>
          <w:numId w:val="8"/>
        </w:numPr>
        <w:spacing w:after="0" w:line="293" w:lineRule="auto"/>
        <w:rPr>
          <w:rFonts w:ascii="Calibri" w:hAnsi="Calibri" w:cs="Calibri"/>
          <w:b/>
          <w:bCs/>
          <w:sz w:val="22"/>
          <w:szCs w:val="22"/>
        </w:rPr>
      </w:pPr>
      <w:r w:rsidRPr="00BB4E48">
        <w:rPr>
          <w:rFonts w:ascii="Calibri" w:hAnsi="Calibri" w:cs="Calibri"/>
          <w:b/>
          <w:bCs/>
          <w:sz w:val="22"/>
          <w:szCs w:val="22"/>
        </w:rPr>
        <w:t>Předchozí snahy</w:t>
      </w:r>
    </w:p>
    <w:p w14:paraId="2829EF03" w14:textId="35A8BE42" w:rsidR="4A0F0C66" w:rsidRPr="00BB4E48" w:rsidRDefault="4A0F0C66" w:rsidP="265E0FD4">
      <w:pPr>
        <w:spacing w:before="120" w:after="0"/>
      </w:pPr>
      <w:r w:rsidRPr="00BB4E48">
        <w:rPr>
          <w:rFonts w:ascii="Calibri" w:hAnsi="Calibri" w:cs="Calibri"/>
          <w:sz w:val="22"/>
          <w:szCs w:val="22"/>
        </w:rPr>
        <w:t>ČR na základě celostátního systému mapování a</w:t>
      </w:r>
      <w:r w:rsidR="00E54D80">
        <w:rPr>
          <w:rFonts w:ascii="Calibri" w:hAnsi="Calibri" w:cs="Calibri"/>
          <w:sz w:val="22"/>
          <w:szCs w:val="22"/>
        </w:rPr>
        <w:t> </w:t>
      </w:r>
      <w:r w:rsidRPr="00BB4E48">
        <w:rPr>
          <w:rFonts w:ascii="Calibri" w:hAnsi="Calibri" w:cs="Calibri"/>
          <w:sz w:val="22"/>
          <w:szCs w:val="22"/>
        </w:rPr>
        <w:t>hodnocení biotopů vymezila a</w:t>
      </w:r>
      <w:r w:rsidR="00E54D80">
        <w:rPr>
          <w:rFonts w:ascii="Calibri" w:hAnsi="Calibri" w:cs="Calibri"/>
          <w:sz w:val="22"/>
          <w:szCs w:val="22"/>
        </w:rPr>
        <w:t> </w:t>
      </w:r>
      <w:r w:rsidRPr="00BB4E48">
        <w:rPr>
          <w:rFonts w:ascii="Calibri" w:hAnsi="Calibri" w:cs="Calibri"/>
          <w:sz w:val="22"/>
          <w:szCs w:val="22"/>
        </w:rPr>
        <w:t>spravuje na svém území soustavu Natura 2000, která v</w:t>
      </w:r>
      <w:r w:rsidR="00E54D80">
        <w:rPr>
          <w:rFonts w:ascii="Calibri" w:hAnsi="Calibri" w:cs="Calibri"/>
          <w:sz w:val="22"/>
          <w:szCs w:val="22"/>
        </w:rPr>
        <w:t> </w:t>
      </w:r>
      <w:r w:rsidRPr="00BB4E48">
        <w:rPr>
          <w:rFonts w:ascii="Calibri" w:hAnsi="Calibri" w:cs="Calibri"/>
          <w:sz w:val="22"/>
          <w:szCs w:val="22"/>
        </w:rPr>
        <w:t>současné době sestává z</w:t>
      </w:r>
      <w:r w:rsidR="00E54D80">
        <w:rPr>
          <w:rFonts w:ascii="Calibri" w:hAnsi="Calibri" w:cs="Calibri"/>
          <w:sz w:val="22"/>
          <w:szCs w:val="22"/>
        </w:rPr>
        <w:t> </w:t>
      </w:r>
      <w:r w:rsidRPr="00BB4E48">
        <w:rPr>
          <w:rFonts w:ascii="Calibri" w:hAnsi="Calibri" w:cs="Calibri"/>
          <w:sz w:val="22"/>
          <w:szCs w:val="22"/>
        </w:rPr>
        <w:t>1112 evropsky významných lokalit a</w:t>
      </w:r>
      <w:r w:rsidR="00E54D80">
        <w:rPr>
          <w:rFonts w:ascii="Calibri" w:hAnsi="Calibri" w:cs="Calibri"/>
          <w:sz w:val="22"/>
          <w:szCs w:val="22"/>
        </w:rPr>
        <w:t> </w:t>
      </w:r>
      <w:r w:rsidRPr="00BB4E48">
        <w:rPr>
          <w:rFonts w:ascii="Calibri" w:hAnsi="Calibri" w:cs="Calibri"/>
          <w:sz w:val="22"/>
          <w:szCs w:val="22"/>
        </w:rPr>
        <w:t>41 ptačích oblastí. V</w:t>
      </w:r>
      <w:r w:rsidR="00E54D80">
        <w:rPr>
          <w:rFonts w:ascii="Calibri" w:hAnsi="Calibri" w:cs="Calibri"/>
          <w:sz w:val="22"/>
          <w:szCs w:val="22"/>
        </w:rPr>
        <w:t> </w:t>
      </w:r>
      <w:r w:rsidRPr="00BB4E48">
        <w:rPr>
          <w:rFonts w:ascii="Calibri" w:hAnsi="Calibri" w:cs="Calibri"/>
          <w:sz w:val="22"/>
          <w:szCs w:val="22"/>
        </w:rPr>
        <w:t>těchto územích je na základě dedikované dokumentace plánována a</w:t>
      </w:r>
      <w:r w:rsidR="00E54D80">
        <w:rPr>
          <w:rFonts w:ascii="Calibri" w:hAnsi="Calibri" w:cs="Calibri"/>
          <w:sz w:val="22"/>
          <w:szCs w:val="22"/>
        </w:rPr>
        <w:t> </w:t>
      </w:r>
      <w:r w:rsidRPr="00BB4E48">
        <w:rPr>
          <w:rFonts w:ascii="Calibri" w:hAnsi="Calibri" w:cs="Calibri"/>
          <w:sz w:val="22"/>
          <w:szCs w:val="22"/>
        </w:rPr>
        <w:t>dle disponibilních kapacit též prováděna péče s</w:t>
      </w:r>
      <w:r w:rsidR="00E54D80">
        <w:rPr>
          <w:rFonts w:ascii="Calibri" w:hAnsi="Calibri" w:cs="Calibri"/>
          <w:sz w:val="22"/>
          <w:szCs w:val="22"/>
        </w:rPr>
        <w:t> </w:t>
      </w:r>
      <w:r w:rsidRPr="00BB4E48">
        <w:rPr>
          <w:rFonts w:ascii="Calibri" w:hAnsi="Calibri" w:cs="Calibri"/>
          <w:sz w:val="22"/>
          <w:szCs w:val="22"/>
        </w:rPr>
        <w:t>cílem udržení či zlepšení stavu jejich předmětu ochrany. Soustava Natura 2000 je vymezena na zhruba 14 % území ČR a</w:t>
      </w:r>
      <w:r w:rsidR="00E54D80">
        <w:rPr>
          <w:rFonts w:ascii="Calibri" w:hAnsi="Calibri" w:cs="Calibri"/>
          <w:sz w:val="22"/>
          <w:szCs w:val="22"/>
        </w:rPr>
        <w:t> </w:t>
      </w:r>
      <w:r w:rsidRPr="00BB4E48">
        <w:rPr>
          <w:rFonts w:ascii="Calibri" w:hAnsi="Calibri" w:cs="Calibri"/>
          <w:sz w:val="22"/>
          <w:szCs w:val="22"/>
        </w:rPr>
        <w:t>spolu s</w:t>
      </w:r>
      <w:r w:rsidR="00E54D80">
        <w:rPr>
          <w:rFonts w:ascii="Calibri" w:hAnsi="Calibri" w:cs="Calibri"/>
          <w:sz w:val="22"/>
          <w:szCs w:val="22"/>
        </w:rPr>
        <w:t> </w:t>
      </w:r>
      <w:r w:rsidRPr="00BB4E48">
        <w:rPr>
          <w:rFonts w:ascii="Calibri" w:hAnsi="Calibri" w:cs="Calibri"/>
          <w:sz w:val="22"/>
          <w:szCs w:val="22"/>
        </w:rPr>
        <w:t>národní soustavou chráněných území, se kterou mnohdy sdílí cíle ochrany, pokrývá necelých 22 % ČR. V</w:t>
      </w:r>
      <w:r w:rsidR="00E54D80">
        <w:rPr>
          <w:rFonts w:ascii="Calibri" w:hAnsi="Calibri" w:cs="Calibri"/>
          <w:sz w:val="22"/>
          <w:szCs w:val="22"/>
        </w:rPr>
        <w:t> </w:t>
      </w:r>
      <w:r w:rsidRPr="00BB4E48">
        <w:rPr>
          <w:rFonts w:ascii="Calibri" w:hAnsi="Calibri" w:cs="Calibri"/>
          <w:sz w:val="22"/>
          <w:szCs w:val="22"/>
        </w:rPr>
        <w:t>těchto územích je možné prostřednictvím nástrojů ochrany přírody aktivně podporovat přírodu, ale i</w:t>
      </w:r>
      <w:r w:rsidR="00E54D80">
        <w:rPr>
          <w:rFonts w:ascii="Calibri" w:hAnsi="Calibri" w:cs="Calibri"/>
          <w:sz w:val="22"/>
          <w:szCs w:val="22"/>
        </w:rPr>
        <w:t> </w:t>
      </w:r>
      <w:r w:rsidRPr="00BB4E48">
        <w:rPr>
          <w:rFonts w:ascii="Calibri" w:hAnsi="Calibri" w:cs="Calibri"/>
          <w:sz w:val="22"/>
          <w:szCs w:val="22"/>
        </w:rPr>
        <w:t>ji chránit před nevhodnými zásahy. Na základě mj. posledního celostátního hodnocení ve smyslu reportingu podle čl. 17 směrnice o</w:t>
      </w:r>
      <w:r w:rsidR="00E54D80">
        <w:rPr>
          <w:rFonts w:ascii="Calibri" w:hAnsi="Calibri" w:cs="Calibri"/>
          <w:sz w:val="22"/>
          <w:szCs w:val="22"/>
        </w:rPr>
        <w:t> </w:t>
      </w:r>
      <w:r w:rsidRPr="00BB4E48">
        <w:rPr>
          <w:rFonts w:ascii="Calibri" w:hAnsi="Calibri" w:cs="Calibri"/>
          <w:sz w:val="22"/>
          <w:szCs w:val="22"/>
        </w:rPr>
        <w:t>stanovištích z</w:t>
      </w:r>
      <w:r w:rsidR="00E54D80">
        <w:rPr>
          <w:rFonts w:ascii="Calibri" w:hAnsi="Calibri" w:cs="Calibri"/>
          <w:sz w:val="22"/>
          <w:szCs w:val="22"/>
        </w:rPr>
        <w:t> </w:t>
      </w:r>
      <w:r w:rsidRPr="00BB4E48">
        <w:rPr>
          <w:rFonts w:ascii="Calibri" w:hAnsi="Calibri" w:cs="Calibri"/>
          <w:sz w:val="22"/>
          <w:szCs w:val="22"/>
        </w:rPr>
        <w:t>roku 2019 (pouze 19,4 % přírodních stanovišť a</w:t>
      </w:r>
      <w:r w:rsidR="00E54D80">
        <w:rPr>
          <w:rFonts w:ascii="Calibri" w:hAnsi="Calibri" w:cs="Calibri"/>
          <w:sz w:val="22"/>
          <w:szCs w:val="22"/>
        </w:rPr>
        <w:t> </w:t>
      </w:r>
      <w:r w:rsidRPr="00BB4E48">
        <w:rPr>
          <w:rFonts w:ascii="Calibri" w:hAnsi="Calibri" w:cs="Calibri"/>
          <w:sz w:val="22"/>
          <w:szCs w:val="22"/>
        </w:rPr>
        <w:t>30,3 % druhů je ve stavu příznivém, zbytek je hodnocen jako ve stavu nepříznivém, popř. v</w:t>
      </w:r>
      <w:r w:rsidR="00E54D80">
        <w:rPr>
          <w:rFonts w:ascii="Calibri" w:hAnsi="Calibri" w:cs="Calibri"/>
          <w:sz w:val="22"/>
          <w:szCs w:val="22"/>
        </w:rPr>
        <w:t> </w:t>
      </w:r>
      <w:r w:rsidRPr="00BB4E48">
        <w:rPr>
          <w:rFonts w:ascii="Calibri" w:hAnsi="Calibri" w:cs="Calibri"/>
          <w:sz w:val="22"/>
          <w:szCs w:val="22"/>
        </w:rPr>
        <w:t>minoritě případů jako ve stavu neznámém) je však zjevné, že pro dosahování příznivého stavu z</w:t>
      </w:r>
      <w:r w:rsidR="00E54D80">
        <w:rPr>
          <w:rFonts w:ascii="Calibri" w:hAnsi="Calibri" w:cs="Calibri"/>
          <w:sz w:val="22"/>
          <w:szCs w:val="22"/>
        </w:rPr>
        <w:t> </w:t>
      </w:r>
      <w:r w:rsidRPr="00BB4E48">
        <w:rPr>
          <w:rFonts w:ascii="Calibri" w:hAnsi="Calibri" w:cs="Calibri"/>
          <w:sz w:val="22"/>
          <w:szCs w:val="22"/>
        </w:rPr>
        <w:t>hlediska ochrany pro přírodní stanoviště a</w:t>
      </w:r>
      <w:r w:rsidR="00E54D80">
        <w:rPr>
          <w:rFonts w:ascii="Calibri" w:hAnsi="Calibri" w:cs="Calibri"/>
          <w:sz w:val="22"/>
          <w:szCs w:val="22"/>
        </w:rPr>
        <w:t> </w:t>
      </w:r>
      <w:r w:rsidRPr="00BB4E48">
        <w:rPr>
          <w:rFonts w:ascii="Calibri" w:hAnsi="Calibri" w:cs="Calibri"/>
          <w:sz w:val="22"/>
          <w:szCs w:val="22"/>
        </w:rPr>
        <w:t>biotopy druhů v</w:t>
      </w:r>
      <w:r w:rsidR="00E54D80">
        <w:rPr>
          <w:rFonts w:ascii="Calibri" w:hAnsi="Calibri" w:cs="Calibri"/>
          <w:sz w:val="22"/>
          <w:szCs w:val="22"/>
        </w:rPr>
        <w:t> </w:t>
      </w:r>
      <w:r w:rsidRPr="00BB4E48">
        <w:rPr>
          <w:rFonts w:ascii="Calibri" w:hAnsi="Calibri" w:cs="Calibri"/>
          <w:sz w:val="22"/>
          <w:szCs w:val="22"/>
        </w:rPr>
        <w:t>zájmu EU (a zvrácení úbytku biodiverzity) je nutné toto úsilí významně posílit a</w:t>
      </w:r>
      <w:r w:rsidR="00E54D80">
        <w:rPr>
          <w:rFonts w:ascii="Calibri" w:hAnsi="Calibri" w:cs="Calibri"/>
          <w:sz w:val="22"/>
          <w:szCs w:val="22"/>
        </w:rPr>
        <w:t> </w:t>
      </w:r>
      <w:r w:rsidRPr="00BB4E48">
        <w:rPr>
          <w:rFonts w:ascii="Calibri" w:hAnsi="Calibri" w:cs="Calibri"/>
          <w:sz w:val="22"/>
          <w:szCs w:val="22"/>
        </w:rPr>
        <w:t>zároveň rozšířit i</w:t>
      </w:r>
      <w:r w:rsidR="00E54D80">
        <w:rPr>
          <w:rFonts w:ascii="Calibri" w:hAnsi="Calibri" w:cs="Calibri"/>
          <w:sz w:val="22"/>
          <w:szCs w:val="22"/>
        </w:rPr>
        <w:t> </w:t>
      </w:r>
      <w:r w:rsidRPr="00BB4E48">
        <w:rPr>
          <w:rFonts w:ascii="Calibri" w:hAnsi="Calibri" w:cs="Calibri"/>
          <w:sz w:val="22"/>
          <w:szCs w:val="22"/>
        </w:rPr>
        <w:t>mimo soustavu Natura 2000 (či chráněná území obecně) tzv. do volné krajiny.</w:t>
      </w:r>
    </w:p>
    <w:p w14:paraId="4639A9DE" w14:textId="5AA2C14A" w:rsidR="4A0F0C66" w:rsidRPr="00BB4E48" w:rsidRDefault="4A0F0C66" w:rsidP="265E0FD4">
      <w:pPr>
        <w:spacing w:before="120" w:after="0"/>
      </w:pPr>
      <w:r w:rsidRPr="00BB4E48">
        <w:rPr>
          <w:rFonts w:ascii="Calibri" w:hAnsi="Calibri" w:cs="Calibri"/>
          <w:sz w:val="22"/>
          <w:szCs w:val="22"/>
        </w:rPr>
        <w:t>Ochrana vod je založena na ochraně množství a</w:t>
      </w:r>
      <w:r w:rsidR="00E54D80">
        <w:rPr>
          <w:rFonts w:ascii="Calibri" w:hAnsi="Calibri" w:cs="Calibri"/>
          <w:sz w:val="22"/>
          <w:szCs w:val="22"/>
        </w:rPr>
        <w:t> </w:t>
      </w:r>
      <w:r w:rsidRPr="00BB4E48">
        <w:rPr>
          <w:rFonts w:ascii="Calibri" w:hAnsi="Calibri" w:cs="Calibri"/>
          <w:sz w:val="22"/>
          <w:szCs w:val="22"/>
        </w:rPr>
        <w:t>jakosti povrchových i</w:t>
      </w:r>
      <w:r w:rsidR="00E54D80">
        <w:rPr>
          <w:rFonts w:ascii="Calibri" w:hAnsi="Calibri" w:cs="Calibri"/>
          <w:sz w:val="22"/>
          <w:szCs w:val="22"/>
        </w:rPr>
        <w:t> </w:t>
      </w:r>
      <w:r w:rsidRPr="00BB4E48">
        <w:rPr>
          <w:rFonts w:ascii="Calibri" w:hAnsi="Calibri" w:cs="Calibri"/>
          <w:sz w:val="22"/>
          <w:szCs w:val="22"/>
        </w:rPr>
        <w:t>podzemních vod, a</w:t>
      </w:r>
      <w:r w:rsidR="00E54D80">
        <w:rPr>
          <w:rFonts w:ascii="Calibri" w:hAnsi="Calibri" w:cs="Calibri"/>
          <w:sz w:val="22"/>
          <w:szCs w:val="22"/>
        </w:rPr>
        <w:t> </w:t>
      </w:r>
      <w:r w:rsidRPr="00BB4E48">
        <w:rPr>
          <w:rFonts w:ascii="Calibri" w:hAnsi="Calibri" w:cs="Calibri"/>
          <w:sz w:val="22"/>
          <w:szCs w:val="22"/>
        </w:rPr>
        <w:t>to v</w:t>
      </w:r>
      <w:r w:rsidR="00E54D80">
        <w:rPr>
          <w:rFonts w:ascii="Calibri" w:hAnsi="Calibri" w:cs="Calibri"/>
          <w:sz w:val="22"/>
          <w:szCs w:val="22"/>
        </w:rPr>
        <w:t> </w:t>
      </w:r>
      <w:r w:rsidRPr="00BB4E48">
        <w:rPr>
          <w:rFonts w:ascii="Calibri" w:hAnsi="Calibri" w:cs="Calibri"/>
          <w:sz w:val="22"/>
          <w:szCs w:val="22"/>
        </w:rPr>
        <w:t>souladu s</w:t>
      </w:r>
      <w:r w:rsidR="00E54D80">
        <w:rPr>
          <w:rFonts w:ascii="Calibri" w:hAnsi="Calibri" w:cs="Calibri"/>
          <w:sz w:val="22"/>
          <w:szCs w:val="22"/>
        </w:rPr>
        <w:t> </w:t>
      </w:r>
      <w:r w:rsidRPr="00BB4E48">
        <w:rPr>
          <w:rFonts w:ascii="Calibri" w:hAnsi="Calibri" w:cs="Calibri"/>
          <w:sz w:val="22"/>
          <w:szCs w:val="22"/>
        </w:rPr>
        <w:t>požadavky českého práva i</w:t>
      </w:r>
      <w:r w:rsidR="00E54D80">
        <w:rPr>
          <w:rFonts w:ascii="Calibri" w:hAnsi="Calibri" w:cs="Calibri"/>
          <w:sz w:val="22"/>
          <w:szCs w:val="22"/>
        </w:rPr>
        <w:t> </w:t>
      </w:r>
      <w:r w:rsidRPr="00BB4E48">
        <w:rPr>
          <w:rFonts w:ascii="Calibri" w:hAnsi="Calibri" w:cs="Calibri"/>
          <w:sz w:val="22"/>
          <w:szCs w:val="22"/>
        </w:rPr>
        <w:t>práva EU. Základním právním předpisem EU ustavujícím rámec pro činnost v</w:t>
      </w:r>
      <w:r w:rsidR="00E54D80">
        <w:rPr>
          <w:rFonts w:ascii="Calibri" w:hAnsi="Calibri" w:cs="Calibri"/>
          <w:sz w:val="22"/>
          <w:szCs w:val="22"/>
        </w:rPr>
        <w:t> </w:t>
      </w:r>
      <w:r w:rsidRPr="00BB4E48">
        <w:rPr>
          <w:rFonts w:ascii="Calibri" w:hAnsi="Calibri" w:cs="Calibri"/>
          <w:sz w:val="22"/>
          <w:szCs w:val="22"/>
        </w:rPr>
        <w:t>oblasti vodní politiky členských států je směrnice 2000/60/ES (rámcová směrnice o</w:t>
      </w:r>
      <w:r w:rsidR="00E54D80">
        <w:rPr>
          <w:rFonts w:ascii="Calibri" w:hAnsi="Calibri" w:cs="Calibri"/>
          <w:sz w:val="22"/>
          <w:szCs w:val="22"/>
        </w:rPr>
        <w:t> </w:t>
      </w:r>
      <w:r w:rsidRPr="00BB4E48">
        <w:rPr>
          <w:rFonts w:ascii="Calibri" w:hAnsi="Calibri" w:cs="Calibri"/>
          <w:sz w:val="22"/>
          <w:szCs w:val="22"/>
        </w:rPr>
        <w:t>vodách). Ochranu vod, jejich využívání a</w:t>
      </w:r>
      <w:r w:rsidR="00E54D80">
        <w:rPr>
          <w:rFonts w:ascii="Calibri" w:hAnsi="Calibri" w:cs="Calibri"/>
          <w:sz w:val="22"/>
          <w:szCs w:val="22"/>
        </w:rPr>
        <w:t> </w:t>
      </w:r>
      <w:r w:rsidRPr="00BB4E48">
        <w:rPr>
          <w:rFonts w:ascii="Calibri" w:hAnsi="Calibri" w:cs="Calibri"/>
          <w:sz w:val="22"/>
          <w:szCs w:val="22"/>
        </w:rPr>
        <w:t>práva k</w:t>
      </w:r>
      <w:r w:rsidR="00E54D80">
        <w:rPr>
          <w:rFonts w:ascii="Calibri" w:hAnsi="Calibri" w:cs="Calibri"/>
          <w:sz w:val="22"/>
          <w:szCs w:val="22"/>
        </w:rPr>
        <w:t> </w:t>
      </w:r>
      <w:r w:rsidRPr="00BB4E48">
        <w:rPr>
          <w:rFonts w:ascii="Calibri" w:hAnsi="Calibri" w:cs="Calibri"/>
          <w:sz w:val="22"/>
          <w:szCs w:val="22"/>
        </w:rPr>
        <w:t>nim upravuje na vnitrostátní úrovni zákon č. 254/2001 Sb., o</w:t>
      </w:r>
      <w:r w:rsidR="00E54D80">
        <w:rPr>
          <w:rFonts w:ascii="Calibri" w:hAnsi="Calibri" w:cs="Calibri"/>
          <w:sz w:val="22"/>
          <w:szCs w:val="22"/>
        </w:rPr>
        <w:t> </w:t>
      </w:r>
      <w:r w:rsidRPr="00BB4E48">
        <w:rPr>
          <w:rFonts w:ascii="Calibri" w:hAnsi="Calibri" w:cs="Calibri"/>
          <w:sz w:val="22"/>
          <w:szCs w:val="22"/>
        </w:rPr>
        <w:t>vodách. Ministerstvo životního prostředí společně s</w:t>
      </w:r>
      <w:r w:rsidR="00E54D80">
        <w:rPr>
          <w:rFonts w:ascii="Calibri" w:hAnsi="Calibri" w:cs="Calibri"/>
          <w:sz w:val="22"/>
          <w:szCs w:val="22"/>
        </w:rPr>
        <w:t> </w:t>
      </w:r>
      <w:r w:rsidRPr="00BB4E48">
        <w:rPr>
          <w:rFonts w:ascii="Calibri" w:hAnsi="Calibri" w:cs="Calibri"/>
          <w:sz w:val="22"/>
          <w:szCs w:val="22"/>
        </w:rPr>
        <w:t>Ministerstvem zemědělství každoročně předkládá vládě Zprávu o</w:t>
      </w:r>
      <w:r w:rsidR="00E54D80">
        <w:rPr>
          <w:rFonts w:ascii="Calibri" w:hAnsi="Calibri" w:cs="Calibri"/>
          <w:sz w:val="22"/>
          <w:szCs w:val="22"/>
        </w:rPr>
        <w:t> </w:t>
      </w:r>
      <w:r w:rsidRPr="00BB4E48">
        <w:rPr>
          <w:rFonts w:ascii="Calibri" w:hAnsi="Calibri" w:cs="Calibri"/>
          <w:sz w:val="22"/>
          <w:szCs w:val="22"/>
        </w:rPr>
        <w:t>stavu vodního hospodářství v</w:t>
      </w:r>
      <w:r w:rsidR="00E54D80">
        <w:rPr>
          <w:rFonts w:ascii="Calibri" w:hAnsi="Calibri" w:cs="Calibri"/>
          <w:sz w:val="22"/>
          <w:szCs w:val="22"/>
        </w:rPr>
        <w:t> </w:t>
      </w:r>
      <w:r w:rsidRPr="00BB4E48">
        <w:rPr>
          <w:rFonts w:ascii="Calibri" w:hAnsi="Calibri" w:cs="Calibri"/>
          <w:sz w:val="22"/>
          <w:szCs w:val="22"/>
        </w:rPr>
        <w:t>ČR, která popisuje a</w:t>
      </w:r>
      <w:r w:rsidR="00E54D80">
        <w:rPr>
          <w:rFonts w:ascii="Calibri" w:hAnsi="Calibri" w:cs="Calibri"/>
          <w:sz w:val="22"/>
          <w:szCs w:val="22"/>
        </w:rPr>
        <w:t> </w:t>
      </w:r>
      <w:r w:rsidRPr="00BB4E48">
        <w:rPr>
          <w:rFonts w:ascii="Calibri" w:hAnsi="Calibri" w:cs="Calibri"/>
          <w:sz w:val="22"/>
          <w:szCs w:val="22"/>
        </w:rPr>
        <w:t>hodnotí stav jakosti a</w:t>
      </w:r>
      <w:r w:rsidR="00E54D80">
        <w:rPr>
          <w:rFonts w:ascii="Calibri" w:hAnsi="Calibri" w:cs="Calibri"/>
          <w:sz w:val="22"/>
          <w:szCs w:val="22"/>
        </w:rPr>
        <w:t> </w:t>
      </w:r>
      <w:r w:rsidRPr="00BB4E48">
        <w:rPr>
          <w:rFonts w:ascii="Calibri" w:hAnsi="Calibri" w:cs="Calibri"/>
          <w:sz w:val="22"/>
          <w:szCs w:val="22"/>
        </w:rPr>
        <w:t>množství povrchových a</w:t>
      </w:r>
      <w:r w:rsidR="00E54D80">
        <w:rPr>
          <w:rFonts w:ascii="Calibri" w:hAnsi="Calibri" w:cs="Calibri"/>
          <w:sz w:val="22"/>
          <w:szCs w:val="22"/>
        </w:rPr>
        <w:t> </w:t>
      </w:r>
      <w:r w:rsidRPr="00BB4E48">
        <w:rPr>
          <w:rFonts w:ascii="Calibri" w:hAnsi="Calibri" w:cs="Calibri"/>
          <w:sz w:val="22"/>
          <w:szCs w:val="22"/>
        </w:rPr>
        <w:t>podzemních vod i</w:t>
      </w:r>
      <w:r w:rsidR="00E54D80">
        <w:rPr>
          <w:rFonts w:ascii="Calibri" w:hAnsi="Calibri" w:cs="Calibri"/>
          <w:sz w:val="22"/>
          <w:szCs w:val="22"/>
        </w:rPr>
        <w:t> </w:t>
      </w:r>
      <w:r w:rsidRPr="00BB4E48">
        <w:rPr>
          <w:rFonts w:ascii="Calibri" w:hAnsi="Calibri" w:cs="Calibri"/>
          <w:sz w:val="22"/>
          <w:szCs w:val="22"/>
        </w:rPr>
        <w:t>související legislativní, ekonomické, výzkumné a</w:t>
      </w:r>
      <w:r w:rsidR="00E54D80">
        <w:rPr>
          <w:rFonts w:ascii="Calibri" w:hAnsi="Calibri" w:cs="Calibri"/>
          <w:sz w:val="22"/>
          <w:szCs w:val="22"/>
        </w:rPr>
        <w:t> </w:t>
      </w:r>
      <w:r w:rsidRPr="00BB4E48">
        <w:rPr>
          <w:rFonts w:ascii="Calibri" w:hAnsi="Calibri" w:cs="Calibri"/>
          <w:sz w:val="22"/>
          <w:szCs w:val="22"/>
        </w:rPr>
        <w:t>integrační aktivity. Technická upravenost vodních toků v</w:t>
      </w:r>
      <w:r w:rsidR="00E54D80">
        <w:rPr>
          <w:rFonts w:ascii="Calibri" w:hAnsi="Calibri" w:cs="Calibri"/>
          <w:sz w:val="22"/>
          <w:szCs w:val="22"/>
        </w:rPr>
        <w:t> </w:t>
      </w:r>
      <w:r w:rsidRPr="00BB4E48">
        <w:rPr>
          <w:rFonts w:ascii="Calibri" w:hAnsi="Calibri" w:cs="Calibri"/>
          <w:sz w:val="22"/>
          <w:szCs w:val="22"/>
        </w:rPr>
        <w:t>ČR v</w:t>
      </w:r>
      <w:r w:rsidR="00E54D80">
        <w:rPr>
          <w:rFonts w:ascii="Calibri" w:hAnsi="Calibri" w:cs="Calibri"/>
          <w:sz w:val="22"/>
          <w:szCs w:val="22"/>
        </w:rPr>
        <w:t> </w:t>
      </w:r>
      <w:r w:rsidRPr="00BB4E48">
        <w:rPr>
          <w:rFonts w:ascii="Calibri" w:hAnsi="Calibri" w:cs="Calibri"/>
          <w:sz w:val="22"/>
          <w:szCs w:val="22"/>
        </w:rPr>
        <w:t>90. letech představovala 28,4 % z</w:t>
      </w:r>
      <w:r w:rsidR="00E54D80">
        <w:rPr>
          <w:rFonts w:ascii="Calibri" w:hAnsi="Calibri" w:cs="Calibri"/>
          <w:sz w:val="22"/>
          <w:szCs w:val="22"/>
        </w:rPr>
        <w:t> </w:t>
      </w:r>
      <w:r w:rsidRPr="00BB4E48">
        <w:rPr>
          <w:rFonts w:ascii="Calibri" w:hAnsi="Calibri" w:cs="Calibri"/>
          <w:sz w:val="22"/>
          <w:szCs w:val="22"/>
        </w:rPr>
        <w:t>celkové délky, řádově tedy desítky tisíc kilometrů říční sítě. Aktuální optimistické cíle ČR jsou podle Strategie ochrany biologické rozmanitosti min. 300 km zrevitalizovaných nebo renaturovaných vodních toků pro období 2016–2025. Stav vodních toků a</w:t>
      </w:r>
      <w:r w:rsidR="00E54D80">
        <w:rPr>
          <w:rFonts w:ascii="Calibri" w:hAnsi="Calibri" w:cs="Calibri"/>
          <w:sz w:val="22"/>
          <w:szCs w:val="22"/>
        </w:rPr>
        <w:t> </w:t>
      </w:r>
      <w:r w:rsidRPr="00BB4E48">
        <w:rPr>
          <w:rFonts w:ascii="Calibri" w:hAnsi="Calibri" w:cs="Calibri"/>
          <w:sz w:val="22"/>
          <w:szCs w:val="22"/>
        </w:rPr>
        <w:t>jejich niv se v</w:t>
      </w:r>
      <w:r w:rsidR="00E54D80">
        <w:rPr>
          <w:rFonts w:ascii="Calibri" w:hAnsi="Calibri" w:cs="Calibri"/>
          <w:sz w:val="22"/>
          <w:szCs w:val="22"/>
        </w:rPr>
        <w:t> </w:t>
      </w:r>
      <w:r w:rsidRPr="00BB4E48">
        <w:rPr>
          <w:rFonts w:ascii="Calibri" w:hAnsi="Calibri" w:cs="Calibri"/>
          <w:sz w:val="22"/>
          <w:szCs w:val="22"/>
        </w:rPr>
        <w:t>morfologických ohledech od 90. let výrazněji nezlepšil. V</w:t>
      </w:r>
      <w:r w:rsidR="00E54D80">
        <w:rPr>
          <w:rFonts w:ascii="Calibri" w:hAnsi="Calibri" w:cs="Calibri"/>
          <w:sz w:val="22"/>
          <w:szCs w:val="22"/>
        </w:rPr>
        <w:t> </w:t>
      </w:r>
      <w:r w:rsidRPr="00BB4E48">
        <w:rPr>
          <w:rFonts w:ascii="Calibri" w:hAnsi="Calibri" w:cs="Calibri"/>
          <w:sz w:val="22"/>
          <w:szCs w:val="22"/>
        </w:rPr>
        <w:t>roce 2018 bylo téměř 20 % z</w:t>
      </w:r>
      <w:r w:rsidR="00E54D80">
        <w:rPr>
          <w:rFonts w:ascii="Calibri" w:hAnsi="Calibri" w:cs="Calibri"/>
          <w:sz w:val="22"/>
          <w:szCs w:val="22"/>
        </w:rPr>
        <w:t> </w:t>
      </w:r>
      <w:r w:rsidRPr="00BB4E48">
        <w:rPr>
          <w:rFonts w:ascii="Calibri" w:hAnsi="Calibri" w:cs="Calibri"/>
          <w:sz w:val="22"/>
          <w:szCs w:val="22"/>
        </w:rPr>
        <w:t>opatření navržených v</w:t>
      </w:r>
      <w:r w:rsidR="00E54D80">
        <w:rPr>
          <w:rFonts w:ascii="Calibri" w:hAnsi="Calibri" w:cs="Calibri"/>
          <w:sz w:val="22"/>
          <w:szCs w:val="22"/>
        </w:rPr>
        <w:t> </w:t>
      </w:r>
      <w:r w:rsidRPr="00BB4E48">
        <w:rPr>
          <w:rFonts w:ascii="Calibri" w:hAnsi="Calibri" w:cs="Calibri"/>
          <w:sz w:val="22"/>
          <w:szCs w:val="22"/>
        </w:rPr>
        <w:t>2. plánech povodí zaměřeno na hydromorfologické vlivy, tedy převážně na revitalizace nebo renaturace. Postup revitalizací a</w:t>
      </w:r>
      <w:r w:rsidR="00E54D80">
        <w:rPr>
          <w:rFonts w:ascii="Calibri" w:hAnsi="Calibri" w:cs="Calibri"/>
          <w:sz w:val="22"/>
          <w:szCs w:val="22"/>
        </w:rPr>
        <w:t> </w:t>
      </w:r>
      <w:r w:rsidRPr="00BB4E48">
        <w:rPr>
          <w:rFonts w:ascii="Calibri" w:hAnsi="Calibri" w:cs="Calibri"/>
          <w:sz w:val="22"/>
          <w:szCs w:val="22"/>
        </w:rPr>
        <w:t>renaturací ale zatím nepokračuje dostatečným tempem. Navíc zadržování vody v</w:t>
      </w:r>
      <w:r w:rsidR="00E54D80">
        <w:rPr>
          <w:rFonts w:ascii="Calibri" w:hAnsi="Calibri" w:cs="Calibri"/>
          <w:sz w:val="22"/>
          <w:szCs w:val="22"/>
        </w:rPr>
        <w:t> </w:t>
      </w:r>
      <w:r w:rsidRPr="00BB4E48">
        <w:rPr>
          <w:rFonts w:ascii="Calibri" w:hAnsi="Calibri" w:cs="Calibri"/>
          <w:sz w:val="22"/>
          <w:szCs w:val="22"/>
        </w:rPr>
        <w:t>krajině si vyžaduje rozsáhlé aktivity propojené s</w:t>
      </w:r>
      <w:r w:rsidR="00E54D80">
        <w:rPr>
          <w:rFonts w:ascii="Calibri" w:hAnsi="Calibri" w:cs="Calibri"/>
          <w:sz w:val="22"/>
          <w:szCs w:val="22"/>
        </w:rPr>
        <w:t> </w:t>
      </w:r>
      <w:r w:rsidRPr="00BB4E48">
        <w:rPr>
          <w:rFonts w:ascii="Calibri" w:hAnsi="Calibri" w:cs="Calibri"/>
          <w:sz w:val="22"/>
          <w:szCs w:val="22"/>
        </w:rPr>
        <w:t>územním plánováním, ke kterým dochází jen velmi ojediněle a</w:t>
      </w:r>
      <w:r w:rsidR="00E54D80">
        <w:rPr>
          <w:rFonts w:ascii="Calibri" w:hAnsi="Calibri" w:cs="Calibri"/>
          <w:sz w:val="22"/>
          <w:szCs w:val="22"/>
        </w:rPr>
        <w:t> </w:t>
      </w:r>
      <w:r w:rsidRPr="00BB4E48">
        <w:rPr>
          <w:rFonts w:ascii="Calibri" w:hAnsi="Calibri" w:cs="Calibri"/>
          <w:sz w:val="22"/>
          <w:szCs w:val="22"/>
        </w:rPr>
        <w:t>většinou v</w:t>
      </w:r>
      <w:r w:rsidR="00E54D80">
        <w:rPr>
          <w:rFonts w:ascii="Calibri" w:hAnsi="Calibri" w:cs="Calibri"/>
          <w:sz w:val="22"/>
          <w:szCs w:val="22"/>
        </w:rPr>
        <w:t> </w:t>
      </w:r>
      <w:r w:rsidRPr="00BB4E48">
        <w:rPr>
          <w:rFonts w:ascii="Calibri" w:hAnsi="Calibri" w:cs="Calibri"/>
          <w:sz w:val="22"/>
          <w:szCs w:val="22"/>
        </w:rPr>
        <w:t>zvláště chráněných územích.</w:t>
      </w:r>
    </w:p>
    <w:p w14:paraId="180A256A" w14:textId="76FFBD3D" w:rsidR="4A0F0C66" w:rsidRPr="00BB4E48" w:rsidRDefault="4A0F0C66" w:rsidP="265E0FD4">
      <w:pPr>
        <w:spacing w:before="120" w:after="0"/>
      </w:pPr>
      <w:r w:rsidRPr="00BB4E48">
        <w:rPr>
          <w:rFonts w:ascii="Calibri" w:hAnsi="Calibri" w:cs="Calibri"/>
          <w:sz w:val="22"/>
          <w:szCs w:val="22"/>
        </w:rPr>
        <w:t xml:space="preserve"> </w:t>
      </w:r>
    </w:p>
    <w:p w14:paraId="70018DB3" w14:textId="0D0AC6E4" w:rsidR="4A0F0C66" w:rsidRPr="00BB4E48" w:rsidRDefault="4A0F0C66" w:rsidP="265E0FD4">
      <w:pPr>
        <w:spacing w:after="240"/>
      </w:pPr>
      <w:r w:rsidRPr="00BB4E48">
        <w:rPr>
          <w:rFonts w:ascii="Calibri" w:hAnsi="Calibri" w:cs="Calibri"/>
          <w:sz w:val="22"/>
          <w:szCs w:val="22"/>
        </w:rPr>
        <w:t>Koncepční dokumenty týkající se lesů zahrnují na úrovni EU i</w:t>
      </w:r>
      <w:r w:rsidR="00E54D80">
        <w:rPr>
          <w:rFonts w:ascii="Calibri" w:hAnsi="Calibri" w:cs="Calibri"/>
          <w:sz w:val="22"/>
          <w:szCs w:val="22"/>
        </w:rPr>
        <w:t> </w:t>
      </w:r>
      <w:r w:rsidRPr="00BB4E48">
        <w:rPr>
          <w:rFonts w:ascii="Calibri" w:hAnsi="Calibri" w:cs="Calibri"/>
          <w:sz w:val="22"/>
          <w:szCs w:val="22"/>
        </w:rPr>
        <w:t>ČR změny v</w:t>
      </w:r>
      <w:r w:rsidR="00E54D80">
        <w:rPr>
          <w:rFonts w:ascii="Calibri" w:hAnsi="Calibri" w:cs="Calibri"/>
          <w:sz w:val="22"/>
          <w:szCs w:val="22"/>
        </w:rPr>
        <w:t> </w:t>
      </w:r>
      <w:r w:rsidRPr="00BB4E48">
        <w:rPr>
          <w:rFonts w:ascii="Calibri" w:hAnsi="Calibri" w:cs="Calibri"/>
          <w:sz w:val="22"/>
          <w:szCs w:val="22"/>
        </w:rPr>
        <w:t>lesním hospodaření, které má být důrazněji orientované na plnění mimoprodukčních funkcí lesů včetně ukládání uhlíku, retence vody a</w:t>
      </w:r>
      <w:r w:rsidR="00E54D80">
        <w:rPr>
          <w:rFonts w:ascii="Calibri" w:hAnsi="Calibri" w:cs="Calibri"/>
          <w:sz w:val="22"/>
          <w:szCs w:val="22"/>
        </w:rPr>
        <w:t> </w:t>
      </w:r>
      <w:r w:rsidRPr="00BB4E48">
        <w:rPr>
          <w:rFonts w:ascii="Calibri" w:hAnsi="Calibri" w:cs="Calibri"/>
          <w:sz w:val="22"/>
          <w:szCs w:val="22"/>
        </w:rPr>
        <w:t>zvyšování biodiverzity (nová lesní strategie EU do roku 2030, pro ČR Národní lesnický program II, Zásady státní lesnické politiky, Koncepce státní lesnické politiky do roku 2035 a</w:t>
      </w:r>
      <w:r w:rsidR="00E54D80">
        <w:rPr>
          <w:rFonts w:ascii="Calibri" w:hAnsi="Calibri" w:cs="Calibri"/>
          <w:sz w:val="22"/>
          <w:szCs w:val="22"/>
        </w:rPr>
        <w:t> </w:t>
      </w:r>
      <w:r w:rsidRPr="00BB4E48">
        <w:rPr>
          <w:rFonts w:ascii="Calibri" w:hAnsi="Calibri" w:cs="Calibri"/>
          <w:sz w:val="22"/>
          <w:szCs w:val="22"/>
        </w:rPr>
        <w:t>její aplikační dokument). To znamená diverzifikaci a</w:t>
      </w:r>
      <w:r w:rsidR="00E54D80">
        <w:rPr>
          <w:rFonts w:ascii="Calibri" w:hAnsi="Calibri" w:cs="Calibri"/>
          <w:sz w:val="22"/>
          <w:szCs w:val="22"/>
        </w:rPr>
        <w:t> </w:t>
      </w:r>
      <w:r w:rsidRPr="00BB4E48">
        <w:rPr>
          <w:rFonts w:ascii="Calibri" w:hAnsi="Calibri" w:cs="Calibri"/>
          <w:sz w:val="22"/>
          <w:szCs w:val="22"/>
        </w:rPr>
        <w:t>zjemnění hospodářských postupů – hlavním hospodářským způsobem má být přírodě blízké hospodaření, vhodně doplňované některými historickými managementy a</w:t>
      </w:r>
      <w:r w:rsidR="00E54D80">
        <w:rPr>
          <w:rFonts w:ascii="Calibri" w:hAnsi="Calibri" w:cs="Calibri"/>
          <w:sz w:val="22"/>
          <w:szCs w:val="22"/>
        </w:rPr>
        <w:t> </w:t>
      </w:r>
      <w:r w:rsidRPr="00BB4E48">
        <w:rPr>
          <w:rFonts w:ascii="Calibri" w:hAnsi="Calibri" w:cs="Calibri"/>
          <w:sz w:val="22"/>
          <w:szCs w:val="22"/>
        </w:rPr>
        <w:t>ponecháním lesů samovolnému vývoji. Přestože lesnictví čelí rozsáhlé kůrovcové kalamitě a</w:t>
      </w:r>
      <w:r w:rsidR="00E54D80">
        <w:rPr>
          <w:rFonts w:ascii="Calibri" w:hAnsi="Calibri" w:cs="Calibri"/>
          <w:sz w:val="22"/>
          <w:szCs w:val="22"/>
        </w:rPr>
        <w:t> </w:t>
      </w:r>
      <w:r w:rsidRPr="00BB4E48">
        <w:rPr>
          <w:rFonts w:ascii="Calibri" w:hAnsi="Calibri" w:cs="Calibri"/>
          <w:sz w:val="22"/>
          <w:szCs w:val="22"/>
        </w:rPr>
        <w:t>udržitelné způsoby hospodaření mohou přinést systémovou změnu, jsou v</w:t>
      </w:r>
      <w:r w:rsidR="00E54D80">
        <w:rPr>
          <w:rFonts w:ascii="Calibri" w:hAnsi="Calibri" w:cs="Calibri"/>
          <w:sz w:val="22"/>
          <w:szCs w:val="22"/>
        </w:rPr>
        <w:t> </w:t>
      </w:r>
      <w:r w:rsidRPr="00BB4E48">
        <w:rPr>
          <w:rFonts w:ascii="Calibri" w:hAnsi="Calibri" w:cs="Calibri"/>
          <w:sz w:val="22"/>
          <w:szCs w:val="22"/>
        </w:rPr>
        <w:t xml:space="preserve">praxi využívány spíše okrajově. </w:t>
      </w:r>
    </w:p>
    <w:p w14:paraId="32B1F845" w14:textId="13EB0B70" w:rsidR="4A0F0C66" w:rsidRPr="00BB4E48" w:rsidRDefault="4A0F0C66" w:rsidP="265E0FD4">
      <w:pPr>
        <w:spacing w:before="120" w:after="0"/>
      </w:pPr>
      <w:r w:rsidRPr="00BB4E48">
        <w:rPr>
          <w:rFonts w:ascii="Calibri" w:hAnsi="Calibri" w:cs="Calibri"/>
          <w:sz w:val="22"/>
          <w:szCs w:val="22"/>
        </w:rPr>
        <w:t>Ekosystémy České republiky jsou také pod značným tlakem intenzivního zemědělství, které přispívá k</w:t>
      </w:r>
      <w:r w:rsidR="00E54D80">
        <w:rPr>
          <w:rFonts w:ascii="Calibri" w:hAnsi="Calibri" w:cs="Calibri"/>
          <w:sz w:val="22"/>
          <w:szCs w:val="22"/>
        </w:rPr>
        <w:t> </w:t>
      </w:r>
      <w:r w:rsidRPr="00BB4E48">
        <w:rPr>
          <w:rFonts w:ascii="Calibri" w:hAnsi="Calibri" w:cs="Calibri"/>
          <w:sz w:val="22"/>
          <w:szCs w:val="22"/>
        </w:rPr>
        <w:t>degradaci půdy a</w:t>
      </w:r>
      <w:r w:rsidR="00E54D80">
        <w:rPr>
          <w:rFonts w:ascii="Calibri" w:hAnsi="Calibri" w:cs="Calibri"/>
          <w:sz w:val="22"/>
          <w:szCs w:val="22"/>
        </w:rPr>
        <w:t> </w:t>
      </w:r>
      <w:r w:rsidRPr="00BB4E48">
        <w:rPr>
          <w:rFonts w:ascii="Calibri" w:hAnsi="Calibri" w:cs="Calibri"/>
          <w:sz w:val="22"/>
          <w:szCs w:val="22"/>
        </w:rPr>
        <w:t>snižuje její schopnost zadržovat vodu. Dochází k</w:t>
      </w:r>
      <w:r w:rsidR="00E54D80">
        <w:rPr>
          <w:rFonts w:ascii="Calibri" w:hAnsi="Calibri" w:cs="Calibri"/>
          <w:sz w:val="22"/>
          <w:szCs w:val="22"/>
        </w:rPr>
        <w:t> </w:t>
      </w:r>
      <w:r w:rsidRPr="00BB4E48">
        <w:rPr>
          <w:rFonts w:ascii="Calibri" w:hAnsi="Calibri" w:cs="Calibri"/>
          <w:sz w:val="22"/>
          <w:szCs w:val="22"/>
        </w:rPr>
        <w:t>další fragmentaci krajiny a</w:t>
      </w:r>
      <w:r w:rsidR="00E54D80">
        <w:rPr>
          <w:rFonts w:ascii="Calibri" w:hAnsi="Calibri" w:cs="Calibri"/>
          <w:sz w:val="22"/>
          <w:szCs w:val="22"/>
        </w:rPr>
        <w:t> </w:t>
      </w:r>
      <w:r w:rsidRPr="00BB4E48">
        <w:rPr>
          <w:rFonts w:ascii="Calibri" w:hAnsi="Calibri" w:cs="Calibri"/>
          <w:sz w:val="22"/>
          <w:szCs w:val="22"/>
        </w:rPr>
        <w:t>úbytku biologické rozmanitosti. Existuje synergie mezi zvyšováním úrodnosti půdy, zachycováním a</w:t>
      </w:r>
      <w:r w:rsidR="00E54D80">
        <w:rPr>
          <w:rFonts w:ascii="Calibri" w:hAnsi="Calibri" w:cs="Calibri"/>
          <w:sz w:val="22"/>
          <w:szCs w:val="22"/>
        </w:rPr>
        <w:t> </w:t>
      </w:r>
      <w:r w:rsidRPr="00BB4E48">
        <w:rPr>
          <w:rFonts w:ascii="Calibri" w:hAnsi="Calibri" w:cs="Calibri"/>
          <w:sz w:val="22"/>
          <w:szCs w:val="22"/>
        </w:rPr>
        <w:t>ukládáním uhlíku z</w:t>
      </w:r>
      <w:r w:rsidR="00E54D80">
        <w:rPr>
          <w:rFonts w:ascii="Calibri" w:hAnsi="Calibri" w:cs="Calibri"/>
          <w:sz w:val="22"/>
          <w:szCs w:val="22"/>
        </w:rPr>
        <w:t> </w:t>
      </w:r>
      <w:r w:rsidRPr="00BB4E48">
        <w:rPr>
          <w:rFonts w:ascii="Calibri" w:hAnsi="Calibri" w:cs="Calibri"/>
          <w:sz w:val="22"/>
          <w:szCs w:val="22"/>
        </w:rPr>
        <w:t>atmosféry v</w:t>
      </w:r>
      <w:r w:rsidR="00E54D80">
        <w:rPr>
          <w:rFonts w:ascii="Calibri" w:hAnsi="Calibri" w:cs="Calibri"/>
          <w:sz w:val="22"/>
          <w:szCs w:val="22"/>
        </w:rPr>
        <w:t> </w:t>
      </w:r>
      <w:r w:rsidRPr="00BB4E48">
        <w:rPr>
          <w:rFonts w:ascii="Calibri" w:hAnsi="Calibri" w:cs="Calibri"/>
          <w:sz w:val="22"/>
          <w:szCs w:val="22"/>
        </w:rPr>
        <w:t>půdě ve formě organické hmoty a</w:t>
      </w:r>
      <w:r w:rsidR="00E54D80">
        <w:rPr>
          <w:rFonts w:ascii="Calibri" w:hAnsi="Calibri" w:cs="Calibri"/>
          <w:sz w:val="22"/>
          <w:szCs w:val="22"/>
        </w:rPr>
        <w:t> </w:t>
      </w:r>
      <w:r w:rsidRPr="00BB4E48">
        <w:rPr>
          <w:rFonts w:ascii="Calibri" w:hAnsi="Calibri" w:cs="Calibri"/>
          <w:sz w:val="22"/>
          <w:szCs w:val="22"/>
        </w:rPr>
        <w:t>zadržováním vody v</w:t>
      </w:r>
      <w:r w:rsidR="00E54D80">
        <w:rPr>
          <w:rFonts w:ascii="Calibri" w:hAnsi="Calibri" w:cs="Calibri"/>
          <w:sz w:val="22"/>
          <w:szCs w:val="22"/>
        </w:rPr>
        <w:t> </w:t>
      </w:r>
      <w:r w:rsidRPr="00BB4E48">
        <w:rPr>
          <w:rFonts w:ascii="Calibri" w:hAnsi="Calibri" w:cs="Calibri"/>
          <w:sz w:val="22"/>
          <w:szCs w:val="22"/>
        </w:rPr>
        <w:t xml:space="preserve">krajině. Vhodně nastavené podmínky </w:t>
      </w:r>
      <w:r w:rsidRPr="00BB4E48">
        <w:rPr>
          <w:rFonts w:ascii="Calibri" w:hAnsi="Calibri" w:cs="Calibri"/>
          <w:sz w:val="22"/>
          <w:szCs w:val="22"/>
        </w:rPr>
        <w:lastRenderedPageBreak/>
        <w:t>hospodaření v</w:t>
      </w:r>
      <w:r w:rsidR="00E54D80">
        <w:rPr>
          <w:rFonts w:ascii="Calibri" w:hAnsi="Calibri" w:cs="Calibri"/>
          <w:sz w:val="22"/>
          <w:szCs w:val="22"/>
        </w:rPr>
        <w:t> </w:t>
      </w:r>
      <w:r w:rsidRPr="00BB4E48">
        <w:rPr>
          <w:rFonts w:ascii="Calibri" w:hAnsi="Calibri" w:cs="Calibri"/>
          <w:sz w:val="22"/>
          <w:szCs w:val="22"/>
        </w:rPr>
        <w:t>krajině, na jejichž splnění bude vázáno také poskytování dotací, mohou zajistit obnovu ekosystémových služeb. Tímto směrem se ubírá nový strategický plán Společné zemědělské politiky, mezi jejíž cíle patří zvrátit ztrátu biodiverzity. Řada opatření směřuje ke zvýšení heterogenity krajiny (neprodukční plochy, pásy podél toků, krajinné prvky, protierozní opatření), klíčová je však nyní důsledná implementace a</w:t>
      </w:r>
      <w:r w:rsidR="00E54D80">
        <w:rPr>
          <w:rFonts w:ascii="Calibri" w:hAnsi="Calibri" w:cs="Calibri"/>
          <w:sz w:val="22"/>
          <w:szCs w:val="22"/>
        </w:rPr>
        <w:t> </w:t>
      </w:r>
      <w:r w:rsidRPr="00BB4E48">
        <w:rPr>
          <w:rFonts w:ascii="Calibri" w:hAnsi="Calibri" w:cs="Calibri"/>
          <w:sz w:val="22"/>
          <w:szCs w:val="22"/>
        </w:rPr>
        <w:t>monitoring, zda navržená opatření k</w:t>
      </w:r>
      <w:r w:rsidR="00E54D80">
        <w:rPr>
          <w:rFonts w:ascii="Calibri" w:hAnsi="Calibri" w:cs="Calibri"/>
          <w:sz w:val="22"/>
          <w:szCs w:val="22"/>
        </w:rPr>
        <w:t> </w:t>
      </w:r>
      <w:r w:rsidRPr="00BB4E48">
        <w:rPr>
          <w:rFonts w:ascii="Calibri" w:hAnsi="Calibri" w:cs="Calibri"/>
          <w:sz w:val="22"/>
          <w:szCs w:val="22"/>
        </w:rPr>
        <w:t>podpoře biodiverzity v</w:t>
      </w:r>
      <w:r w:rsidR="00E54D80">
        <w:rPr>
          <w:rFonts w:ascii="Calibri" w:hAnsi="Calibri" w:cs="Calibri"/>
          <w:sz w:val="22"/>
          <w:szCs w:val="22"/>
        </w:rPr>
        <w:t> </w:t>
      </w:r>
      <w:r w:rsidRPr="00BB4E48">
        <w:rPr>
          <w:rFonts w:ascii="Calibri" w:hAnsi="Calibri" w:cs="Calibri"/>
          <w:sz w:val="22"/>
          <w:szCs w:val="22"/>
        </w:rPr>
        <w:t>praxi opravdu přispívají.</w:t>
      </w:r>
    </w:p>
    <w:p w14:paraId="2322198F" w14:textId="355883E2" w:rsidR="4A0F0C66" w:rsidRPr="00BB4E48" w:rsidRDefault="4A0F0C66" w:rsidP="265E0FD4">
      <w:pPr>
        <w:spacing w:before="120" w:after="0"/>
      </w:pPr>
      <w:r w:rsidRPr="00BB4E48">
        <w:rPr>
          <w:rFonts w:ascii="Calibri" w:hAnsi="Calibri" w:cs="Calibri"/>
          <w:sz w:val="22"/>
          <w:szCs w:val="22"/>
        </w:rPr>
        <w:t>Nejčastěji ve městech je tvořena modro-zelená infrastruktura pro řešení urbanistických a</w:t>
      </w:r>
      <w:r w:rsidR="00E54D80">
        <w:rPr>
          <w:rFonts w:ascii="Calibri" w:hAnsi="Calibri" w:cs="Calibri"/>
          <w:sz w:val="22"/>
          <w:szCs w:val="22"/>
        </w:rPr>
        <w:t> </w:t>
      </w:r>
      <w:r w:rsidRPr="00BB4E48">
        <w:rPr>
          <w:rFonts w:ascii="Calibri" w:hAnsi="Calibri" w:cs="Calibri"/>
          <w:sz w:val="22"/>
          <w:szCs w:val="22"/>
        </w:rPr>
        <w:t>klimatických problémů spadající pod urbánní ekologii. Tato infrastruktura zahrnuje vodní prvky pro zachytávání dešťové vody či její čištění. Spolu se zelenými prvky, tedy flórou, pak dokáže zvýšit biodiverzitu, kvalitu půdy a</w:t>
      </w:r>
      <w:r w:rsidR="00E54D80">
        <w:rPr>
          <w:rFonts w:ascii="Calibri" w:hAnsi="Calibri" w:cs="Calibri"/>
          <w:sz w:val="22"/>
          <w:szCs w:val="22"/>
        </w:rPr>
        <w:t> </w:t>
      </w:r>
      <w:r w:rsidRPr="00BB4E48">
        <w:rPr>
          <w:rFonts w:ascii="Calibri" w:hAnsi="Calibri" w:cs="Calibri"/>
          <w:sz w:val="22"/>
          <w:szCs w:val="22"/>
        </w:rPr>
        <w:t>stav podzemní vody, omezit znečištění ovzduší a</w:t>
      </w:r>
      <w:r w:rsidR="00E54D80">
        <w:rPr>
          <w:rFonts w:ascii="Calibri" w:hAnsi="Calibri" w:cs="Calibri"/>
          <w:sz w:val="22"/>
          <w:szCs w:val="22"/>
        </w:rPr>
        <w:t> </w:t>
      </w:r>
      <w:r w:rsidRPr="00BB4E48">
        <w:rPr>
          <w:rFonts w:ascii="Calibri" w:hAnsi="Calibri" w:cs="Calibri"/>
          <w:sz w:val="22"/>
          <w:szCs w:val="22"/>
        </w:rPr>
        <w:t>erozi, ušetřit energie, zmírnit mikroklima, omezit přehřívání či zmírnit riziko přívalových povodní. Efektem více zeleně a</w:t>
      </w:r>
      <w:r w:rsidR="00E54D80">
        <w:rPr>
          <w:rFonts w:ascii="Calibri" w:hAnsi="Calibri" w:cs="Calibri"/>
          <w:sz w:val="22"/>
          <w:szCs w:val="22"/>
        </w:rPr>
        <w:t> </w:t>
      </w:r>
      <w:r w:rsidRPr="00BB4E48">
        <w:rPr>
          <w:rFonts w:ascii="Calibri" w:hAnsi="Calibri" w:cs="Calibri"/>
          <w:sz w:val="22"/>
          <w:szCs w:val="22"/>
        </w:rPr>
        <w:t>vodních prvků je také pozitivní vliv na duševní a</w:t>
      </w:r>
      <w:r w:rsidR="00E54D80">
        <w:rPr>
          <w:rFonts w:ascii="Calibri" w:hAnsi="Calibri" w:cs="Calibri"/>
          <w:sz w:val="22"/>
          <w:szCs w:val="22"/>
        </w:rPr>
        <w:t> </w:t>
      </w:r>
      <w:r w:rsidRPr="00BB4E48">
        <w:rPr>
          <w:rFonts w:ascii="Calibri" w:hAnsi="Calibri" w:cs="Calibri"/>
          <w:sz w:val="22"/>
          <w:szCs w:val="22"/>
        </w:rPr>
        <w:t>fyzický stav člověka. Příkladem prvků modro-zelené infrastruktury jsou zelené střechy nebo zelené stěny, které zvyšují energetickou efektivnost staveb, slouží jako přírodní chlazení a</w:t>
      </w:r>
      <w:r w:rsidR="00E54D80">
        <w:rPr>
          <w:rFonts w:ascii="Calibri" w:hAnsi="Calibri" w:cs="Calibri"/>
          <w:sz w:val="22"/>
          <w:szCs w:val="22"/>
        </w:rPr>
        <w:t> </w:t>
      </w:r>
      <w:r w:rsidRPr="00BB4E48">
        <w:rPr>
          <w:rFonts w:ascii="Calibri" w:hAnsi="Calibri" w:cs="Calibri"/>
          <w:sz w:val="22"/>
          <w:szCs w:val="22"/>
        </w:rPr>
        <w:t>podporují zadržování vody. Mimo budovy, např. ve veřejných prostorech a</w:t>
      </w:r>
      <w:r w:rsidR="00E54D80">
        <w:rPr>
          <w:rFonts w:ascii="Calibri" w:hAnsi="Calibri" w:cs="Calibri"/>
          <w:sz w:val="22"/>
          <w:szCs w:val="22"/>
        </w:rPr>
        <w:t> </w:t>
      </w:r>
      <w:r w:rsidRPr="00BB4E48">
        <w:rPr>
          <w:rFonts w:ascii="Calibri" w:hAnsi="Calibri" w:cs="Calibri"/>
          <w:sz w:val="22"/>
          <w:szCs w:val="22"/>
        </w:rPr>
        <w:t>na ulicích jsou to prvky jako prosakovací dlažba, zatravňovací tvárnice, travnaté pásy, průlehy, stromořadí nebo dešťové zahrady.</w:t>
      </w:r>
    </w:p>
    <w:p w14:paraId="34375814" w14:textId="41CEB50D" w:rsidR="4A0F0C66" w:rsidRPr="00BB4E48" w:rsidRDefault="4A0F0C66" w:rsidP="265E0FD4">
      <w:pPr>
        <w:spacing w:before="120" w:after="0"/>
      </w:pPr>
      <w:r w:rsidRPr="00BB4E48">
        <w:rPr>
          <w:rFonts w:ascii="Calibri" w:hAnsi="Calibri" w:cs="Calibri"/>
          <w:sz w:val="22"/>
          <w:szCs w:val="22"/>
        </w:rPr>
        <w:t>Obecná ochrana přírody a</w:t>
      </w:r>
      <w:r w:rsidR="00E54D80">
        <w:rPr>
          <w:rFonts w:ascii="Calibri" w:hAnsi="Calibri" w:cs="Calibri"/>
          <w:sz w:val="22"/>
          <w:szCs w:val="22"/>
        </w:rPr>
        <w:t> </w:t>
      </w:r>
      <w:r w:rsidRPr="00BB4E48">
        <w:rPr>
          <w:rFonts w:ascii="Calibri" w:hAnsi="Calibri" w:cs="Calibri"/>
          <w:sz w:val="22"/>
          <w:szCs w:val="22"/>
        </w:rPr>
        <w:t>krajiny představuje ochranu krajiny, rozmanitosti druhů, přírodních hodnot a</w:t>
      </w:r>
      <w:r w:rsidR="00E54D80">
        <w:rPr>
          <w:rFonts w:ascii="Calibri" w:hAnsi="Calibri" w:cs="Calibri"/>
          <w:sz w:val="22"/>
          <w:szCs w:val="22"/>
        </w:rPr>
        <w:t> </w:t>
      </w:r>
      <w:r w:rsidRPr="00BB4E48">
        <w:rPr>
          <w:rFonts w:ascii="Calibri" w:hAnsi="Calibri" w:cs="Calibri"/>
          <w:sz w:val="22"/>
          <w:szCs w:val="22"/>
        </w:rPr>
        <w:t>estetických kvalit přírody, ale také ochranu a</w:t>
      </w:r>
      <w:r w:rsidR="00E54D80">
        <w:rPr>
          <w:rFonts w:ascii="Calibri" w:hAnsi="Calibri" w:cs="Calibri"/>
          <w:sz w:val="22"/>
          <w:szCs w:val="22"/>
        </w:rPr>
        <w:t> </w:t>
      </w:r>
      <w:r w:rsidRPr="00BB4E48">
        <w:rPr>
          <w:rFonts w:ascii="Calibri" w:hAnsi="Calibri" w:cs="Calibri"/>
          <w:sz w:val="22"/>
          <w:szCs w:val="22"/>
        </w:rPr>
        <w:t>šetrné využívání přírodních zdrojů. Je zajišťována prostřednictvím zákona č. 114/1992 Sb., o</w:t>
      </w:r>
      <w:r w:rsidR="00E54D80">
        <w:rPr>
          <w:rFonts w:ascii="Calibri" w:hAnsi="Calibri" w:cs="Calibri"/>
          <w:sz w:val="22"/>
          <w:szCs w:val="22"/>
        </w:rPr>
        <w:t> </w:t>
      </w:r>
      <w:r w:rsidRPr="00BB4E48">
        <w:rPr>
          <w:rFonts w:ascii="Calibri" w:hAnsi="Calibri" w:cs="Calibri"/>
          <w:sz w:val="22"/>
          <w:szCs w:val="22"/>
        </w:rPr>
        <w:t>ochraně přírody a</w:t>
      </w:r>
      <w:r w:rsidR="00E54D80">
        <w:rPr>
          <w:rFonts w:ascii="Calibri" w:hAnsi="Calibri" w:cs="Calibri"/>
          <w:sz w:val="22"/>
          <w:szCs w:val="22"/>
        </w:rPr>
        <w:t> </w:t>
      </w:r>
      <w:r w:rsidRPr="00BB4E48">
        <w:rPr>
          <w:rFonts w:ascii="Calibri" w:hAnsi="Calibri" w:cs="Calibri"/>
          <w:sz w:val="22"/>
          <w:szCs w:val="22"/>
        </w:rPr>
        <w:t>krajiny. Úmluva Rady Evropy o</w:t>
      </w:r>
      <w:r w:rsidR="00E54D80">
        <w:rPr>
          <w:rFonts w:ascii="Calibri" w:hAnsi="Calibri" w:cs="Calibri"/>
          <w:sz w:val="22"/>
          <w:szCs w:val="22"/>
        </w:rPr>
        <w:t> </w:t>
      </w:r>
      <w:r w:rsidRPr="00BB4E48">
        <w:rPr>
          <w:rFonts w:ascii="Calibri" w:hAnsi="Calibri" w:cs="Calibri"/>
          <w:sz w:val="22"/>
          <w:szCs w:val="22"/>
        </w:rPr>
        <w:t>krajině v</w:t>
      </w:r>
      <w:r w:rsidR="00E54D80">
        <w:rPr>
          <w:rFonts w:ascii="Calibri" w:hAnsi="Calibri" w:cs="Calibri"/>
          <w:sz w:val="22"/>
          <w:szCs w:val="22"/>
        </w:rPr>
        <w:t> </w:t>
      </w:r>
      <w:r w:rsidRPr="00BB4E48">
        <w:rPr>
          <w:rFonts w:ascii="Calibri" w:hAnsi="Calibri" w:cs="Calibri"/>
          <w:sz w:val="22"/>
          <w:szCs w:val="22"/>
        </w:rPr>
        <w:t>ČR není v</w:t>
      </w:r>
      <w:r w:rsidR="00E54D80">
        <w:rPr>
          <w:rFonts w:ascii="Calibri" w:hAnsi="Calibri" w:cs="Calibri"/>
          <w:sz w:val="22"/>
          <w:szCs w:val="22"/>
        </w:rPr>
        <w:t> </w:t>
      </w:r>
      <w:r w:rsidRPr="00BB4E48">
        <w:rPr>
          <w:rFonts w:ascii="Calibri" w:hAnsi="Calibri" w:cs="Calibri"/>
          <w:sz w:val="22"/>
          <w:szCs w:val="22"/>
        </w:rPr>
        <w:t>praxi příliš uplatňována. Obecná ochrana územní, tedy ochrana krajiny podle zákona o</w:t>
      </w:r>
      <w:r w:rsidR="00E54D80">
        <w:rPr>
          <w:rFonts w:ascii="Calibri" w:hAnsi="Calibri" w:cs="Calibri"/>
          <w:sz w:val="22"/>
          <w:szCs w:val="22"/>
        </w:rPr>
        <w:t> </w:t>
      </w:r>
      <w:r w:rsidRPr="00BB4E48">
        <w:rPr>
          <w:rFonts w:ascii="Calibri" w:hAnsi="Calibri" w:cs="Calibri"/>
          <w:sz w:val="22"/>
          <w:szCs w:val="22"/>
        </w:rPr>
        <w:t>ochraně přírody a</w:t>
      </w:r>
      <w:r w:rsidR="00E54D80">
        <w:rPr>
          <w:rFonts w:ascii="Calibri" w:hAnsi="Calibri" w:cs="Calibri"/>
          <w:sz w:val="22"/>
          <w:szCs w:val="22"/>
        </w:rPr>
        <w:t> </w:t>
      </w:r>
      <w:r w:rsidRPr="00BB4E48">
        <w:rPr>
          <w:rFonts w:ascii="Calibri" w:hAnsi="Calibri" w:cs="Calibri"/>
          <w:sz w:val="22"/>
          <w:szCs w:val="22"/>
        </w:rPr>
        <w:t xml:space="preserve">krajiny, je uplatňována prostřednictvím několika nástrojů </w:t>
      </w:r>
      <w:r w:rsidR="001A426C" w:rsidRPr="00BB4E48">
        <w:rPr>
          <w:rFonts w:ascii="Calibri" w:hAnsi="Calibri" w:cs="Calibri"/>
          <w:sz w:val="22"/>
          <w:szCs w:val="22"/>
        </w:rPr>
        <w:t>–</w:t>
      </w:r>
      <w:r w:rsidRPr="00BB4E48">
        <w:rPr>
          <w:rFonts w:ascii="Calibri" w:hAnsi="Calibri" w:cs="Calibri"/>
          <w:sz w:val="22"/>
          <w:szCs w:val="22"/>
        </w:rPr>
        <w:t xml:space="preserve"> především ochranou a</w:t>
      </w:r>
      <w:r w:rsidR="00E54D80">
        <w:rPr>
          <w:rFonts w:ascii="Calibri" w:hAnsi="Calibri" w:cs="Calibri"/>
          <w:sz w:val="22"/>
          <w:szCs w:val="22"/>
        </w:rPr>
        <w:t> </w:t>
      </w:r>
      <w:r w:rsidRPr="00BB4E48">
        <w:rPr>
          <w:rFonts w:ascii="Calibri" w:hAnsi="Calibri" w:cs="Calibri"/>
          <w:sz w:val="22"/>
          <w:szCs w:val="22"/>
        </w:rPr>
        <w:t>vytvářením územního systému ekologické stability, ochranou významných krajinných prvků, ochranou krajinného rázu a</w:t>
      </w:r>
      <w:r w:rsidR="00E54D80">
        <w:rPr>
          <w:rFonts w:ascii="Calibri" w:hAnsi="Calibri" w:cs="Calibri"/>
          <w:sz w:val="22"/>
          <w:szCs w:val="22"/>
        </w:rPr>
        <w:t> </w:t>
      </w:r>
      <w:r w:rsidRPr="00BB4E48">
        <w:rPr>
          <w:rFonts w:ascii="Calibri" w:hAnsi="Calibri" w:cs="Calibri"/>
          <w:sz w:val="22"/>
          <w:szCs w:val="22"/>
        </w:rPr>
        <w:t>zřizováním přírodních parků. Obecná ochrana druhová chrání všechny druhy rostlin a</w:t>
      </w:r>
      <w:r w:rsidR="00E54D80">
        <w:rPr>
          <w:rFonts w:ascii="Calibri" w:hAnsi="Calibri" w:cs="Calibri"/>
          <w:sz w:val="22"/>
          <w:szCs w:val="22"/>
        </w:rPr>
        <w:t> </w:t>
      </w:r>
      <w:r w:rsidRPr="00BB4E48">
        <w:rPr>
          <w:rFonts w:ascii="Calibri" w:hAnsi="Calibri" w:cs="Calibri"/>
          <w:sz w:val="22"/>
          <w:szCs w:val="22"/>
        </w:rPr>
        <w:t>živočichů před zničením, poškozováním a</w:t>
      </w:r>
      <w:r w:rsidR="00E54D80">
        <w:rPr>
          <w:rFonts w:ascii="Calibri" w:hAnsi="Calibri" w:cs="Calibri"/>
          <w:sz w:val="22"/>
          <w:szCs w:val="22"/>
        </w:rPr>
        <w:t> </w:t>
      </w:r>
      <w:r w:rsidRPr="00BB4E48">
        <w:rPr>
          <w:rFonts w:ascii="Calibri" w:hAnsi="Calibri" w:cs="Calibri"/>
          <w:sz w:val="22"/>
          <w:szCs w:val="22"/>
        </w:rPr>
        <w:t>dalšími činnostmi, které by mohly vést k</w:t>
      </w:r>
      <w:r w:rsidR="00E54D80">
        <w:rPr>
          <w:rFonts w:ascii="Calibri" w:hAnsi="Calibri" w:cs="Calibri"/>
          <w:sz w:val="22"/>
          <w:szCs w:val="22"/>
        </w:rPr>
        <w:t> </w:t>
      </w:r>
      <w:r w:rsidRPr="00BB4E48">
        <w:rPr>
          <w:rFonts w:ascii="Calibri" w:hAnsi="Calibri" w:cs="Calibri"/>
          <w:sz w:val="22"/>
          <w:szCs w:val="22"/>
        </w:rPr>
        <w:t>ohrožení těchto druhů na bytí. Dalšími, neméně důležitými nástroji obecné ochrany druhové je ochrana volně žijících ptáků a</w:t>
      </w:r>
      <w:r w:rsidR="00E54D80">
        <w:rPr>
          <w:rFonts w:ascii="Calibri" w:hAnsi="Calibri" w:cs="Calibri"/>
          <w:sz w:val="22"/>
          <w:szCs w:val="22"/>
        </w:rPr>
        <w:t> </w:t>
      </w:r>
      <w:r w:rsidRPr="00BB4E48">
        <w:rPr>
          <w:rFonts w:ascii="Calibri" w:hAnsi="Calibri" w:cs="Calibri"/>
          <w:sz w:val="22"/>
          <w:szCs w:val="22"/>
        </w:rPr>
        <w:t>ochrana dřevin rostoucích mimo les. Ochraně krajiny napomáhá i</w:t>
      </w:r>
      <w:r w:rsidR="00E54D80">
        <w:rPr>
          <w:rFonts w:ascii="Calibri" w:hAnsi="Calibri" w:cs="Calibri"/>
          <w:sz w:val="22"/>
          <w:szCs w:val="22"/>
        </w:rPr>
        <w:t> </w:t>
      </w:r>
      <w:r w:rsidRPr="00BB4E48">
        <w:rPr>
          <w:rFonts w:ascii="Calibri" w:hAnsi="Calibri" w:cs="Calibri"/>
          <w:sz w:val="22"/>
          <w:szCs w:val="22"/>
        </w:rPr>
        <w:t>systém pozemkových úprav, který je upraven zákonem č. 139/2002 Sb., o</w:t>
      </w:r>
      <w:r w:rsidR="00E54D80">
        <w:rPr>
          <w:rFonts w:ascii="Calibri" w:hAnsi="Calibri" w:cs="Calibri"/>
          <w:sz w:val="22"/>
          <w:szCs w:val="22"/>
        </w:rPr>
        <w:t> </w:t>
      </w:r>
      <w:r w:rsidRPr="00BB4E48">
        <w:rPr>
          <w:rFonts w:ascii="Calibri" w:hAnsi="Calibri" w:cs="Calibri"/>
          <w:sz w:val="22"/>
          <w:szCs w:val="22"/>
        </w:rPr>
        <w:t>pozemkových úpravách a</w:t>
      </w:r>
      <w:r w:rsidR="00E54D80">
        <w:rPr>
          <w:rFonts w:ascii="Calibri" w:hAnsi="Calibri" w:cs="Calibri"/>
          <w:sz w:val="22"/>
          <w:szCs w:val="22"/>
        </w:rPr>
        <w:t> </w:t>
      </w:r>
      <w:r w:rsidRPr="00BB4E48">
        <w:rPr>
          <w:rFonts w:ascii="Calibri" w:hAnsi="Calibri" w:cs="Calibri"/>
          <w:sz w:val="22"/>
          <w:szCs w:val="22"/>
        </w:rPr>
        <w:t>pozemkových úřadech. Pozemkovými úpravami se prostorově a</w:t>
      </w:r>
      <w:r w:rsidR="00E54D80">
        <w:rPr>
          <w:rFonts w:ascii="Calibri" w:hAnsi="Calibri" w:cs="Calibri"/>
          <w:sz w:val="22"/>
          <w:szCs w:val="22"/>
        </w:rPr>
        <w:t> </w:t>
      </w:r>
      <w:r w:rsidRPr="00BB4E48">
        <w:rPr>
          <w:rFonts w:ascii="Calibri" w:hAnsi="Calibri" w:cs="Calibri"/>
          <w:sz w:val="22"/>
          <w:szCs w:val="22"/>
        </w:rPr>
        <w:t>funkčně uspořádávají pozemky, scelují se nebo dělí a</w:t>
      </w:r>
      <w:r w:rsidR="00E54D80">
        <w:rPr>
          <w:rFonts w:ascii="Calibri" w:hAnsi="Calibri" w:cs="Calibri"/>
          <w:sz w:val="22"/>
          <w:szCs w:val="22"/>
        </w:rPr>
        <w:t> </w:t>
      </w:r>
      <w:r w:rsidRPr="00BB4E48">
        <w:rPr>
          <w:rFonts w:ascii="Calibri" w:hAnsi="Calibri" w:cs="Calibri"/>
          <w:sz w:val="22"/>
          <w:szCs w:val="22"/>
        </w:rPr>
        <w:t>zabezpečuje se jejich přístupnost. Současně se jimi zajišťují podmínky pro zlepšení životního prostředí, ochranu a</w:t>
      </w:r>
      <w:r w:rsidR="00E54D80">
        <w:rPr>
          <w:rFonts w:ascii="Calibri" w:hAnsi="Calibri" w:cs="Calibri"/>
          <w:sz w:val="22"/>
          <w:szCs w:val="22"/>
        </w:rPr>
        <w:t> </w:t>
      </w:r>
      <w:r w:rsidRPr="00BB4E48">
        <w:rPr>
          <w:rFonts w:ascii="Calibri" w:hAnsi="Calibri" w:cs="Calibri"/>
          <w:sz w:val="22"/>
          <w:szCs w:val="22"/>
        </w:rPr>
        <w:t>zúrodnění půdního fondu, lesní hospodářství a</w:t>
      </w:r>
      <w:r w:rsidR="00E54D80">
        <w:rPr>
          <w:rFonts w:ascii="Calibri" w:hAnsi="Calibri" w:cs="Calibri"/>
          <w:sz w:val="22"/>
          <w:szCs w:val="22"/>
        </w:rPr>
        <w:t> </w:t>
      </w:r>
      <w:r w:rsidRPr="00BB4E48">
        <w:rPr>
          <w:rFonts w:ascii="Calibri" w:hAnsi="Calibri" w:cs="Calibri"/>
          <w:sz w:val="22"/>
          <w:szCs w:val="22"/>
        </w:rPr>
        <w:t>vodní hospodářství zejména v</w:t>
      </w:r>
      <w:r w:rsidR="00E54D80">
        <w:rPr>
          <w:rFonts w:ascii="Calibri" w:hAnsi="Calibri" w:cs="Calibri"/>
          <w:sz w:val="22"/>
          <w:szCs w:val="22"/>
        </w:rPr>
        <w:t> </w:t>
      </w:r>
      <w:r w:rsidRPr="00BB4E48">
        <w:rPr>
          <w:rFonts w:ascii="Calibri" w:hAnsi="Calibri" w:cs="Calibri"/>
          <w:sz w:val="22"/>
          <w:szCs w:val="22"/>
        </w:rPr>
        <w:t>oblasti snižování nepříznivých účinků povodní a</w:t>
      </w:r>
      <w:r w:rsidR="00E54D80">
        <w:rPr>
          <w:rFonts w:ascii="Calibri" w:hAnsi="Calibri" w:cs="Calibri"/>
          <w:sz w:val="22"/>
          <w:szCs w:val="22"/>
        </w:rPr>
        <w:t> </w:t>
      </w:r>
      <w:r w:rsidRPr="00BB4E48">
        <w:rPr>
          <w:rFonts w:ascii="Calibri" w:hAnsi="Calibri" w:cs="Calibri"/>
          <w:sz w:val="22"/>
          <w:szCs w:val="22"/>
        </w:rPr>
        <w:t>sucha, řešení odtokových poměrů v</w:t>
      </w:r>
      <w:r w:rsidR="00E54D80">
        <w:rPr>
          <w:rFonts w:ascii="Calibri" w:hAnsi="Calibri" w:cs="Calibri"/>
          <w:sz w:val="22"/>
          <w:szCs w:val="22"/>
        </w:rPr>
        <w:t> </w:t>
      </w:r>
      <w:r w:rsidRPr="00BB4E48">
        <w:rPr>
          <w:rFonts w:ascii="Calibri" w:hAnsi="Calibri" w:cs="Calibri"/>
          <w:sz w:val="22"/>
          <w:szCs w:val="22"/>
        </w:rPr>
        <w:t>krajině a</w:t>
      </w:r>
      <w:r w:rsidR="00E54D80">
        <w:rPr>
          <w:rFonts w:ascii="Calibri" w:hAnsi="Calibri" w:cs="Calibri"/>
          <w:sz w:val="22"/>
          <w:szCs w:val="22"/>
        </w:rPr>
        <w:t> </w:t>
      </w:r>
      <w:r w:rsidRPr="00BB4E48">
        <w:rPr>
          <w:rFonts w:ascii="Calibri" w:hAnsi="Calibri" w:cs="Calibri"/>
          <w:sz w:val="22"/>
          <w:szCs w:val="22"/>
        </w:rPr>
        <w:t>zvýšení ekologické stability krajiny.</w:t>
      </w:r>
    </w:p>
    <w:p w14:paraId="1D8808BF" w14:textId="48C2BCF1" w:rsidR="4A0F0C66" w:rsidRPr="00BB4E48" w:rsidRDefault="4A0F0C66" w:rsidP="265E0FD4">
      <w:pPr>
        <w:spacing w:before="120" w:after="0"/>
      </w:pPr>
      <w:r w:rsidRPr="00BB4E48">
        <w:rPr>
          <w:rFonts w:ascii="Calibri" w:hAnsi="Calibri" w:cs="Calibri"/>
          <w:sz w:val="22"/>
          <w:szCs w:val="22"/>
        </w:rPr>
        <w:t>Pokud hovoříme o</w:t>
      </w:r>
      <w:r w:rsidR="00E54D80">
        <w:rPr>
          <w:rFonts w:ascii="Calibri" w:hAnsi="Calibri" w:cs="Calibri"/>
          <w:sz w:val="22"/>
          <w:szCs w:val="22"/>
        </w:rPr>
        <w:t> </w:t>
      </w:r>
      <w:r w:rsidRPr="00BB4E48">
        <w:rPr>
          <w:rFonts w:ascii="Calibri" w:hAnsi="Calibri" w:cs="Calibri"/>
          <w:sz w:val="22"/>
          <w:szCs w:val="22"/>
        </w:rPr>
        <w:t>problémech koherence politik a</w:t>
      </w:r>
      <w:r w:rsidR="00E54D80">
        <w:rPr>
          <w:rFonts w:ascii="Calibri" w:hAnsi="Calibri" w:cs="Calibri"/>
          <w:sz w:val="22"/>
          <w:szCs w:val="22"/>
        </w:rPr>
        <w:t> </w:t>
      </w:r>
      <w:r w:rsidRPr="00BB4E48">
        <w:rPr>
          <w:rFonts w:ascii="Calibri" w:hAnsi="Calibri" w:cs="Calibri"/>
          <w:sz w:val="22"/>
          <w:szCs w:val="22"/>
        </w:rPr>
        <w:t>strategického přístupu obecně, jsou dlouhodobé a</w:t>
      </w:r>
      <w:r w:rsidR="00E54D80">
        <w:rPr>
          <w:rFonts w:ascii="Calibri" w:hAnsi="Calibri" w:cs="Calibri"/>
          <w:sz w:val="22"/>
          <w:szCs w:val="22"/>
        </w:rPr>
        <w:t> </w:t>
      </w:r>
      <w:r w:rsidRPr="00BB4E48">
        <w:rPr>
          <w:rFonts w:ascii="Calibri" w:hAnsi="Calibri" w:cs="Calibri"/>
          <w:sz w:val="22"/>
          <w:szCs w:val="22"/>
        </w:rPr>
        <w:t>jakkoli byly často identifikovány již před mnoha lety, přetrvávají. Podrobnější přehled stavu poskytují 2. zpráva o</w:t>
      </w:r>
      <w:r w:rsidR="00E54D80">
        <w:rPr>
          <w:rFonts w:ascii="Calibri" w:hAnsi="Calibri" w:cs="Calibri"/>
          <w:sz w:val="22"/>
          <w:szCs w:val="22"/>
        </w:rPr>
        <w:t> </w:t>
      </w:r>
      <w:r w:rsidRPr="00BB4E48">
        <w:rPr>
          <w:rFonts w:ascii="Calibri" w:hAnsi="Calibri" w:cs="Calibri"/>
          <w:sz w:val="22"/>
          <w:szCs w:val="22"/>
        </w:rPr>
        <w:t>kvalitě života a</w:t>
      </w:r>
      <w:r w:rsidR="00E54D80">
        <w:rPr>
          <w:rFonts w:ascii="Calibri" w:hAnsi="Calibri" w:cs="Calibri"/>
          <w:sz w:val="22"/>
          <w:szCs w:val="22"/>
        </w:rPr>
        <w:t> </w:t>
      </w:r>
      <w:r w:rsidRPr="00BB4E48">
        <w:rPr>
          <w:rFonts w:ascii="Calibri" w:hAnsi="Calibri" w:cs="Calibri"/>
          <w:sz w:val="22"/>
          <w:szCs w:val="22"/>
        </w:rPr>
        <w:t>její udržitelnosti (tj. hodnotící zpráva ČR 2030) z</w:t>
      </w:r>
      <w:r w:rsidR="00E54D80">
        <w:rPr>
          <w:rFonts w:ascii="Calibri" w:hAnsi="Calibri" w:cs="Calibri"/>
          <w:sz w:val="22"/>
          <w:szCs w:val="22"/>
        </w:rPr>
        <w:t> </w:t>
      </w:r>
      <w:r w:rsidRPr="00BB4E48">
        <w:rPr>
          <w:rFonts w:ascii="Calibri" w:hAnsi="Calibri" w:cs="Calibri"/>
          <w:sz w:val="22"/>
          <w:szCs w:val="22"/>
        </w:rPr>
        <w:t>roku 2021 a</w:t>
      </w:r>
      <w:r w:rsidR="00E54D80">
        <w:rPr>
          <w:rFonts w:ascii="Calibri" w:hAnsi="Calibri" w:cs="Calibri"/>
          <w:sz w:val="22"/>
          <w:szCs w:val="22"/>
        </w:rPr>
        <w:t> </w:t>
      </w:r>
      <w:r w:rsidRPr="00BB4E48">
        <w:rPr>
          <w:rFonts w:ascii="Calibri" w:hAnsi="Calibri" w:cs="Calibri"/>
          <w:sz w:val="22"/>
          <w:szCs w:val="22"/>
        </w:rPr>
        <w:t>analytická část KOVES z</w:t>
      </w:r>
      <w:r w:rsidR="00E54D80">
        <w:rPr>
          <w:rFonts w:ascii="Calibri" w:hAnsi="Calibri" w:cs="Calibri"/>
          <w:sz w:val="22"/>
          <w:szCs w:val="22"/>
        </w:rPr>
        <w:t> </w:t>
      </w:r>
      <w:r w:rsidRPr="00BB4E48">
        <w:rPr>
          <w:rFonts w:ascii="Calibri" w:hAnsi="Calibri" w:cs="Calibri"/>
          <w:sz w:val="22"/>
          <w:szCs w:val="22"/>
        </w:rPr>
        <w:t>roku 2021. Pokud hovoříme o</w:t>
      </w:r>
      <w:r w:rsidR="00E54D80">
        <w:rPr>
          <w:rFonts w:ascii="Calibri" w:hAnsi="Calibri" w:cs="Calibri"/>
          <w:sz w:val="22"/>
          <w:szCs w:val="22"/>
        </w:rPr>
        <w:t> </w:t>
      </w:r>
      <w:r w:rsidRPr="00BB4E48">
        <w:rPr>
          <w:rFonts w:ascii="Calibri" w:hAnsi="Calibri" w:cs="Calibri"/>
          <w:sz w:val="22"/>
          <w:szCs w:val="22"/>
        </w:rPr>
        <w:t>nejnovějším vývoji, není zatím formálně podchycen souhrnnou analýzou, byl však diskutovány během fact finding mission OECD v</w:t>
      </w:r>
      <w:r w:rsidR="00E54D80">
        <w:rPr>
          <w:rFonts w:ascii="Calibri" w:hAnsi="Calibri" w:cs="Calibri"/>
          <w:sz w:val="22"/>
          <w:szCs w:val="22"/>
        </w:rPr>
        <w:t> </w:t>
      </w:r>
      <w:r w:rsidRPr="00BB4E48">
        <w:rPr>
          <w:rFonts w:ascii="Calibri" w:hAnsi="Calibri" w:cs="Calibri"/>
          <w:sz w:val="22"/>
          <w:szCs w:val="22"/>
        </w:rPr>
        <w:t>rámci přípravy Přehledu o</w:t>
      </w:r>
      <w:r w:rsidR="00E54D80">
        <w:rPr>
          <w:rFonts w:ascii="Calibri" w:hAnsi="Calibri" w:cs="Calibri"/>
          <w:sz w:val="22"/>
          <w:szCs w:val="22"/>
        </w:rPr>
        <w:t> </w:t>
      </w:r>
      <w:r w:rsidRPr="00BB4E48">
        <w:rPr>
          <w:rFonts w:ascii="Calibri" w:hAnsi="Calibri" w:cs="Calibri"/>
          <w:sz w:val="22"/>
          <w:szCs w:val="22"/>
        </w:rPr>
        <w:t>stavu veřejné správy ČR a</w:t>
      </w:r>
      <w:r w:rsidR="00E54D80">
        <w:rPr>
          <w:rFonts w:ascii="Calibri" w:hAnsi="Calibri" w:cs="Calibri"/>
          <w:sz w:val="22"/>
          <w:szCs w:val="22"/>
        </w:rPr>
        <w:t> </w:t>
      </w:r>
      <w:r w:rsidRPr="00BB4E48">
        <w:rPr>
          <w:rFonts w:ascii="Calibri" w:hAnsi="Calibri" w:cs="Calibri"/>
          <w:sz w:val="22"/>
          <w:szCs w:val="22"/>
        </w:rPr>
        <w:t>odráží se v</w:t>
      </w:r>
      <w:r w:rsidR="00E54D80">
        <w:rPr>
          <w:rFonts w:ascii="Calibri" w:hAnsi="Calibri" w:cs="Calibri"/>
          <w:sz w:val="22"/>
          <w:szCs w:val="22"/>
        </w:rPr>
        <w:t> </w:t>
      </w:r>
      <w:r w:rsidRPr="00BB4E48">
        <w:rPr>
          <w:rFonts w:ascii="Calibri" w:hAnsi="Calibri" w:cs="Calibri"/>
          <w:sz w:val="22"/>
          <w:szCs w:val="22"/>
        </w:rPr>
        <w:t>doporučeních.</w:t>
      </w:r>
    </w:p>
    <w:p w14:paraId="6AB90971" w14:textId="3A5DF6FF" w:rsidR="4A0F0C66" w:rsidRPr="00BB4E48" w:rsidRDefault="4A0F0C66" w:rsidP="265E0FD4">
      <w:pPr>
        <w:spacing w:before="120" w:after="0"/>
      </w:pPr>
      <w:r w:rsidRPr="00BB4E48">
        <w:rPr>
          <w:rFonts w:ascii="Calibri" w:hAnsi="Calibri" w:cs="Calibri"/>
          <w:sz w:val="22"/>
          <w:szCs w:val="22"/>
        </w:rPr>
        <w:t>Některé aspekty problémů se dosud pokoušel řešit projekt Mechanismy prosazování principů udržitelného rozvoje ve státní správě, reg. č.: CZ.03.4.74/0.0/0.0/15_019/00014042 (koherence politik pro udržitelný rozvoj a</w:t>
      </w:r>
      <w:r w:rsidR="00E54D80">
        <w:rPr>
          <w:rFonts w:ascii="Calibri" w:hAnsi="Calibri" w:cs="Calibri"/>
          <w:sz w:val="22"/>
          <w:szCs w:val="22"/>
        </w:rPr>
        <w:t> </w:t>
      </w:r>
      <w:r w:rsidRPr="00BB4E48">
        <w:rPr>
          <w:rFonts w:ascii="Calibri" w:hAnsi="Calibri" w:cs="Calibri"/>
          <w:sz w:val="22"/>
          <w:szCs w:val="22"/>
        </w:rPr>
        <w:t>vzdělávání, s</w:t>
      </w:r>
      <w:r w:rsidR="00E54D80">
        <w:rPr>
          <w:rFonts w:ascii="Calibri" w:hAnsi="Calibri" w:cs="Calibri"/>
          <w:sz w:val="22"/>
          <w:szCs w:val="22"/>
        </w:rPr>
        <w:t> </w:t>
      </w:r>
      <w:r w:rsidRPr="00BB4E48">
        <w:rPr>
          <w:rFonts w:ascii="Calibri" w:hAnsi="Calibri" w:cs="Calibri"/>
          <w:sz w:val="22"/>
          <w:szCs w:val="22"/>
        </w:rPr>
        <w:t>podporou EU) a</w:t>
      </w:r>
      <w:r w:rsidR="00E54D80">
        <w:rPr>
          <w:rFonts w:ascii="Calibri" w:hAnsi="Calibri" w:cs="Calibri"/>
          <w:sz w:val="22"/>
          <w:szCs w:val="22"/>
        </w:rPr>
        <w:t> </w:t>
      </w:r>
      <w:r w:rsidRPr="00BB4E48">
        <w:rPr>
          <w:rFonts w:ascii="Calibri" w:hAnsi="Calibri" w:cs="Calibri"/>
          <w:sz w:val="22"/>
          <w:szCs w:val="22"/>
        </w:rPr>
        <w:t>rovněž projekt SEEPIA (analytická kapacita pro potřeby tvorby environmentálních politik, s</w:t>
      </w:r>
      <w:r w:rsidR="00E54D80">
        <w:rPr>
          <w:rFonts w:ascii="Calibri" w:hAnsi="Calibri" w:cs="Calibri"/>
          <w:sz w:val="22"/>
          <w:szCs w:val="22"/>
        </w:rPr>
        <w:t> </w:t>
      </w:r>
      <w:r w:rsidRPr="00BB4E48">
        <w:rPr>
          <w:rFonts w:ascii="Calibri" w:hAnsi="Calibri" w:cs="Calibri"/>
          <w:sz w:val="22"/>
          <w:szCs w:val="22"/>
        </w:rPr>
        <w:t>podporou TAČR).</w:t>
      </w:r>
    </w:p>
    <w:p w14:paraId="792E768B" w14:textId="097F5836" w:rsidR="4A0F0C66" w:rsidRPr="00BB4E48" w:rsidRDefault="4A0F0C66" w:rsidP="265E0FD4">
      <w:pPr>
        <w:spacing w:before="120" w:after="0"/>
      </w:pPr>
    </w:p>
    <w:p w14:paraId="0B8DED08" w14:textId="4CF7556C" w:rsidR="4A0F0C66" w:rsidRPr="00BB4E48" w:rsidRDefault="4A0F0C66" w:rsidP="265E0FD4">
      <w:pPr>
        <w:spacing w:before="160" w:after="0"/>
      </w:pPr>
      <w:r w:rsidRPr="00BB4E48">
        <w:rPr>
          <w:rFonts w:ascii="Calibri" w:hAnsi="Calibri" w:cs="Calibri"/>
          <w:b/>
          <w:bCs/>
          <w:sz w:val="32"/>
          <w:szCs w:val="32"/>
        </w:rPr>
        <w:t>3. Popis reforem a</w:t>
      </w:r>
      <w:r w:rsidR="00E54D80">
        <w:rPr>
          <w:rFonts w:ascii="Calibri" w:hAnsi="Calibri" w:cs="Calibri"/>
          <w:b/>
          <w:bCs/>
          <w:sz w:val="32"/>
          <w:szCs w:val="32"/>
        </w:rPr>
        <w:t> </w:t>
      </w:r>
      <w:r w:rsidRPr="00BB4E48">
        <w:rPr>
          <w:rFonts w:ascii="Calibri" w:hAnsi="Calibri" w:cs="Calibri"/>
          <w:b/>
          <w:bCs/>
          <w:sz w:val="32"/>
          <w:szCs w:val="32"/>
        </w:rPr>
        <w:t xml:space="preserve">investic komponenty </w:t>
      </w:r>
    </w:p>
    <w:p w14:paraId="3F987F76" w14:textId="60C05DBD" w:rsidR="4A0F0C66" w:rsidRPr="00BB4E48" w:rsidRDefault="4A0F0C66" w:rsidP="00E55153">
      <w:pPr>
        <w:pStyle w:val="Odstavecseseznamem"/>
        <w:numPr>
          <w:ilvl w:val="0"/>
          <w:numId w:val="2"/>
        </w:numPr>
        <w:spacing w:after="0" w:line="293" w:lineRule="auto"/>
        <w:rPr>
          <w:rFonts w:ascii="Calibri" w:hAnsi="Calibri" w:cs="Calibri"/>
          <w:b/>
          <w:bCs/>
          <w:sz w:val="22"/>
          <w:szCs w:val="22"/>
        </w:rPr>
      </w:pPr>
      <w:r w:rsidRPr="00BB4E48">
        <w:rPr>
          <w:rFonts w:ascii="Calibri" w:hAnsi="Calibri" w:cs="Calibri"/>
          <w:b/>
          <w:bCs/>
          <w:sz w:val="22"/>
          <w:szCs w:val="22"/>
        </w:rPr>
        <w:t xml:space="preserve">Popis reforem </w:t>
      </w:r>
    </w:p>
    <w:p w14:paraId="54D33542" w14:textId="79135732" w:rsidR="4A0F0C66" w:rsidRPr="00BB4E48" w:rsidRDefault="0030610A" w:rsidP="00BB4E48">
      <w:pPr>
        <w:keepNext/>
        <w:spacing w:before="120" w:after="0"/>
      </w:pPr>
      <w:r>
        <w:rPr>
          <w:rFonts w:ascii="Calibri" w:hAnsi="Calibri" w:cs="Calibri"/>
          <w:b/>
          <w:bCs/>
          <w:sz w:val="22"/>
          <w:szCs w:val="22"/>
        </w:rPr>
        <w:lastRenderedPageBreak/>
        <w:t>Zavedení krajinné p</w:t>
      </w:r>
      <w:r w:rsidR="4A0F0C66" w:rsidRPr="00BB4E48">
        <w:rPr>
          <w:rFonts w:ascii="Calibri" w:hAnsi="Calibri" w:cs="Calibri"/>
          <w:b/>
          <w:bCs/>
          <w:sz w:val="22"/>
          <w:szCs w:val="22"/>
        </w:rPr>
        <w:t>olitiky</w:t>
      </w:r>
      <w:r>
        <w:rPr>
          <w:rFonts w:ascii="Calibri" w:hAnsi="Calibri" w:cs="Calibri"/>
          <w:b/>
          <w:bCs/>
          <w:sz w:val="22"/>
          <w:szCs w:val="22"/>
        </w:rPr>
        <w:t xml:space="preserve"> a </w:t>
      </w:r>
      <w:r w:rsidR="4A0F0C66" w:rsidRPr="00BB4E48">
        <w:rPr>
          <w:rFonts w:ascii="Calibri" w:hAnsi="Calibri" w:cs="Calibri"/>
          <w:b/>
          <w:bCs/>
          <w:sz w:val="22"/>
          <w:szCs w:val="22"/>
        </w:rPr>
        <w:t xml:space="preserve">plánování </w:t>
      </w:r>
      <w:r>
        <w:rPr>
          <w:rFonts w:ascii="Calibri" w:hAnsi="Calibri" w:cs="Calibri"/>
          <w:b/>
          <w:bCs/>
          <w:sz w:val="22"/>
          <w:szCs w:val="22"/>
        </w:rPr>
        <w:t>krajiny</w:t>
      </w:r>
    </w:p>
    <w:p w14:paraId="3120F2BE" w14:textId="3635E37D" w:rsidR="4A0F0C66" w:rsidRPr="00BB4E48" w:rsidRDefault="4A0F0C66" w:rsidP="265E0FD4">
      <w:pPr>
        <w:spacing w:before="120" w:after="0"/>
      </w:pPr>
      <w:r w:rsidRPr="00BB4E48">
        <w:rPr>
          <w:rFonts w:ascii="Calibri" w:hAnsi="Calibri" w:cs="Calibri"/>
          <w:i/>
          <w:iCs/>
          <w:sz w:val="22"/>
          <w:szCs w:val="22"/>
        </w:rPr>
        <w:t xml:space="preserve"> </w:t>
      </w:r>
    </w:p>
    <w:tbl>
      <w:tblPr>
        <w:tblStyle w:val="Mkatabulky"/>
        <w:tblW w:w="0" w:type="auto"/>
        <w:tblLayout w:type="fixed"/>
        <w:tblLook w:val="0400" w:firstRow="0" w:lastRow="0" w:firstColumn="0" w:lastColumn="0" w:noHBand="0" w:noVBand="1"/>
      </w:tblPr>
      <w:tblGrid>
        <w:gridCol w:w="2400"/>
        <w:gridCol w:w="7230"/>
      </w:tblGrid>
      <w:tr w:rsidR="00BB4E48" w:rsidRPr="00BB4E48" w14:paraId="1861F230" w14:textId="77777777" w:rsidTr="0D31EB28">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B2F48CA" w14:textId="54447711" w:rsidR="265E0FD4" w:rsidRPr="00BB4E48" w:rsidRDefault="265E0FD4" w:rsidP="265E0FD4">
            <w:r w:rsidRPr="00BB4E48">
              <w:rPr>
                <w:rFonts w:ascii="Calibri" w:hAnsi="Calibri" w:cs="Calibri"/>
                <w:sz w:val="22"/>
                <w:szCs w:val="22"/>
              </w:rPr>
              <w:t>Výzva</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A07646D" w14:textId="39C48B78" w:rsidR="265E0FD4" w:rsidRPr="00BB4E48" w:rsidRDefault="265E0FD4" w:rsidP="265E0FD4">
            <w:pPr>
              <w:spacing w:before="60" w:after="60"/>
            </w:pPr>
            <w:r w:rsidRPr="00BB4E48">
              <w:rPr>
                <w:rFonts w:ascii="Calibri" w:hAnsi="Calibri" w:cs="Calibri"/>
                <w:sz w:val="22"/>
                <w:szCs w:val="22"/>
              </w:rPr>
              <w:t>Příprava Politiky krajiny včetně krajinného plánování</w:t>
            </w:r>
            <w:r w:rsidR="0059519C" w:rsidRPr="00BB4E48">
              <w:rPr>
                <w:rFonts w:ascii="Calibri" w:hAnsi="Calibri" w:cs="Calibri"/>
                <w:sz w:val="22"/>
                <w:szCs w:val="22"/>
              </w:rPr>
              <w:t xml:space="preserve"> a</w:t>
            </w:r>
            <w:r w:rsidR="00E54D80">
              <w:rPr>
                <w:rFonts w:ascii="Calibri" w:hAnsi="Calibri" w:cs="Calibri"/>
                <w:sz w:val="22"/>
                <w:szCs w:val="22"/>
              </w:rPr>
              <w:t> </w:t>
            </w:r>
            <w:r w:rsidR="0059519C" w:rsidRPr="00BB4E48">
              <w:rPr>
                <w:rFonts w:ascii="Calibri" w:hAnsi="Calibri" w:cs="Calibri"/>
                <w:sz w:val="22"/>
                <w:szCs w:val="22"/>
              </w:rPr>
              <w:t xml:space="preserve">vytvoření systému pro aplikaci výsledků výzkumu dopadů klimatické změny na aktivity </w:t>
            </w:r>
            <w:r w:rsidR="0059519C" w:rsidRPr="00BB4E48">
              <w:br/>
            </w:r>
            <w:r w:rsidR="0059519C" w:rsidRPr="00BB4E48">
              <w:rPr>
                <w:rFonts w:ascii="Calibri" w:hAnsi="Calibri" w:cs="Calibri"/>
                <w:sz w:val="22"/>
                <w:szCs w:val="22"/>
              </w:rPr>
              <w:t>v krajině</w:t>
            </w:r>
          </w:p>
        </w:tc>
      </w:tr>
      <w:tr w:rsidR="00BB4E48" w:rsidRPr="00BB4E48" w14:paraId="155C3976" w14:textId="77777777" w:rsidTr="0D31EB28">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59ED0FBC" w14:textId="5C416BF9" w:rsidR="265E0FD4" w:rsidRPr="00BB4E48" w:rsidRDefault="265E0FD4" w:rsidP="265E0FD4">
            <w:r w:rsidRPr="00BB4E48">
              <w:rPr>
                <w:rFonts w:ascii="Calibri" w:hAnsi="Calibri" w:cs="Calibri"/>
                <w:sz w:val="22"/>
                <w:szCs w:val="22"/>
              </w:rPr>
              <w:t>Cíl</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E14CF86" w14:textId="0FDF6B9C" w:rsidR="265E0FD4" w:rsidRPr="00BB4E48" w:rsidRDefault="265E0FD4" w:rsidP="0D31EB28">
            <w:pPr>
              <w:spacing w:before="60" w:after="60"/>
              <w:rPr>
                <w:rFonts w:ascii="Calibri" w:hAnsi="Calibri" w:cs="Calibri"/>
                <w:sz w:val="22"/>
                <w:szCs w:val="22"/>
                <w:lang w:val="cs"/>
              </w:rPr>
            </w:pPr>
          </w:p>
          <w:p w14:paraId="207CAB27" w14:textId="307A05DD" w:rsidR="265E0FD4" w:rsidRPr="00BB4E48" w:rsidRDefault="7BAAF51C" w:rsidP="0D31EB28">
            <w:pPr>
              <w:spacing w:before="120" w:after="60"/>
              <w:rPr>
                <w:rFonts w:ascii="Calibri" w:hAnsi="Calibri" w:cs="Calibri"/>
                <w:sz w:val="22"/>
                <w:szCs w:val="22"/>
                <w:lang w:val="cs"/>
              </w:rPr>
            </w:pPr>
            <w:r w:rsidRPr="0D31EB28">
              <w:rPr>
                <w:rFonts w:ascii="Calibri" w:hAnsi="Calibri" w:cs="Calibri"/>
                <w:sz w:val="22"/>
                <w:szCs w:val="22"/>
                <w:lang w:val="cs"/>
              </w:rPr>
              <w:t>Cílem reformy je vytvoření integrovaného managementu a</w:t>
            </w:r>
            <w:r w:rsidR="00E54D80">
              <w:rPr>
                <w:rFonts w:ascii="Calibri" w:hAnsi="Calibri" w:cs="Calibri"/>
                <w:sz w:val="22"/>
                <w:szCs w:val="22"/>
                <w:lang w:val="cs"/>
              </w:rPr>
              <w:t> </w:t>
            </w:r>
            <w:r w:rsidRPr="0D31EB28">
              <w:rPr>
                <w:rFonts w:ascii="Calibri" w:hAnsi="Calibri" w:cs="Calibri"/>
                <w:sz w:val="22"/>
                <w:szCs w:val="22"/>
                <w:lang w:val="cs"/>
              </w:rPr>
              <w:t>plánování krajiny, zajištění meziodvětvové koordinace a</w:t>
            </w:r>
            <w:r w:rsidR="00E54D80">
              <w:rPr>
                <w:rFonts w:ascii="Calibri" w:hAnsi="Calibri" w:cs="Calibri"/>
                <w:sz w:val="22"/>
                <w:szCs w:val="22"/>
                <w:lang w:val="cs"/>
              </w:rPr>
              <w:t> </w:t>
            </w:r>
            <w:r w:rsidRPr="0D31EB28">
              <w:rPr>
                <w:rFonts w:ascii="Calibri" w:hAnsi="Calibri" w:cs="Calibri"/>
                <w:sz w:val="22"/>
                <w:szCs w:val="22"/>
                <w:lang w:val="cs"/>
              </w:rPr>
              <w:t>zapojení mnoha zúčastněných stran. Jejím konečným cílem je podporovat zachování a</w:t>
            </w:r>
            <w:r w:rsidR="00E54D80">
              <w:rPr>
                <w:rFonts w:ascii="Calibri" w:hAnsi="Calibri" w:cs="Calibri"/>
                <w:sz w:val="22"/>
                <w:szCs w:val="22"/>
                <w:lang w:val="cs"/>
              </w:rPr>
              <w:t> </w:t>
            </w:r>
            <w:r w:rsidRPr="0D31EB28">
              <w:rPr>
                <w:rFonts w:ascii="Calibri" w:hAnsi="Calibri" w:cs="Calibri"/>
                <w:sz w:val="22"/>
                <w:szCs w:val="22"/>
                <w:lang w:val="cs"/>
              </w:rPr>
              <w:t>udržitelné využívání přírodních zdrojů, jako jsou lesy, vodní útvary a</w:t>
            </w:r>
            <w:r w:rsidR="00E54D80">
              <w:rPr>
                <w:rFonts w:ascii="Calibri" w:hAnsi="Calibri" w:cs="Calibri"/>
                <w:sz w:val="22"/>
                <w:szCs w:val="22"/>
                <w:lang w:val="cs"/>
              </w:rPr>
              <w:t> </w:t>
            </w:r>
            <w:r w:rsidRPr="0D31EB28">
              <w:rPr>
                <w:rFonts w:ascii="Calibri" w:hAnsi="Calibri" w:cs="Calibri"/>
                <w:sz w:val="22"/>
                <w:szCs w:val="22"/>
                <w:lang w:val="cs"/>
              </w:rPr>
              <w:t>biologická rozmanitost, s</w:t>
            </w:r>
            <w:r w:rsidR="00E54D80">
              <w:rPr>
                <w:rFonts w:ascii="Calibri" w:hAnsi="Calibri" w:cs="Calibri"/>
                <w:sz w:val="22"/>
                <w:szCs w:val="22"/>
                <w:lang w:val="cs"/>
              </w:rPr>
              <w:t> </w:t>
            </w:r>
            <w:r w:rsidRPr="0D31EB28">
              <w:rPr>
                <w:rFonts w:ascii="Calibri" w:hAnsi="Calibri" w:cs="Calibri"/>
                <w:sz w:val="22"/>
                <w:szCs w:val="22"/>
                <w:lang w:val="cs"/>
              </w:rPr>
              <w:t>cílem zajistit dlouhodobé ekologické a</w:t>
            </w:r>
            <w:r w:rsidR="00E54D80">
              <w:rPr>
                <w:rFonts w:ascii="Calibri" w:hAnsi="Calibri" w:cs="Calibri"/>
                <w:sz w:val="22"/>
                <w:szCs w:val="22"/>
                <w:lang w:val="cs"/>
              </w:rPr>
              <w:t> </w:t>
            </w:r>
            <w:r w:rsidRPr="0D31EB28">
              <w:rPr>
                <w:rFonts w:ascii="Calibri" w:hAnsi="Calibri" w:cs="Calibri"/>
                <w:sz w:val="22"/>
                <w:szCs w:val="22"/>
                <w:lang w:val="cs"/>
              </w:rPr>
              <w:t>socioekonomické přínosy. Vláda přijme dokument integrované krajinné politiky. Tento strategický dokument vytvoří příznivé prostředí pro udržitelné hospodaření s</w:t>
            </w:r>
            <w:r w:rsidR="00E54D80">
              <w:rPr>
                <w:rFonts w:ascii="Calibri" w:hAnsi="Calibri" w:cs="Calibri"/>
                <w:sz w:val="22"/>
                <w:szCs w:val="22"/>
                <w:lang w:val="cs"/>
              </w:rPr>
              <w:t> </w:t>
            </w:r>
            <w:r w:rsidRPr="0D31EB28">
              <w:rPr>
                <w:rFonts w:ascii="Calibri" w:hAnsi="Calibri" w:cs="Calibri"/>
                <w:sz w:val="22"/>
                <w:szCs w:val="22"/>
                <w:lang w:val="cs"/>
              </w:rPr>
              <w:t>půdou, a</w:t>
            </w:r>
            <w:r w:rsidR="00E54D80">
              <w:rPr>
                <w:rFonts w:ascii="Calibri" w:hAnsi="Calibri" w:cs="Calibri"/>
                <w:sz w:val="22"/>
                <w:szCs w:val="22"/>
                <w:lang w:val="cs"/>
              </w:rPr>
              <w:t> </w:t>
            </w:r>
            <w:r w:rsidRPr="0D31EB28">
              <w:rPr>
                <w:rFonts w:ascii="Calibri" w:hAnsi="Calibri" w:cs="Calibri"/>
                <w:sz w:val="22"/>
                <w:szCs w:val="22"/>
                <w:lang w:val="cs"/>
              </w:rPr>
              <w:t>to veřejným i</w:t>
            </w:r>
            <w:r w:rsidR="00E54D80">
              <w:rPr>
                <w:rFonts w:ascii="Calibri" w:hAnsi="Calibri" w:cs="Calibri"/>
                <w:sz w:val="22"/>
                <w:szCs w:val="22"/>
                <w:lang w:val="cs"/>
              </w:rPr>
              <w:t> </w:t>
            </w:r>
            <w:r w:rsidRPr="0D31EB28">
              <w:rPr>
                <w:rFonts w:ascii="Calibri" w:hAnsi="Calibri" w:cs="Calibri"/>
                <w:sz w:val="22"/>
                <w:szCs w:val="22"/>
                <w:lang w:val="cs"/>
              </w:rPr>
              <w:t>soukromým sektorem. Na základě tohoto koncepčního dokumentu bude na webové platformě přístupné odborné i</w:t>
            </w:r>
            <w:r w:rsidR="00E54D80">
              <w:rPr>
                <w:rFonts w:ascii="Calibri" w:hAnsi="Calibri" w:cs="Calibri"/>
                <w:sz w:val="22"/>
                <w:szCs w:val="22"/>
                <w:lang w:val="cs"/>
              </w:rPr>
              <w:t> </w:t>
            </w:r>
            <w:r w:rsidRPr="0D31EB28">
              <w:rPr>
                <w:rFonts w:ascii="Calibri" w:hAnsi="Calibri" w:cs="Calibri"/>
                <w:sz w:val="22"/>
                <w:szCs w:val="22"/>
                <w:lang w:val="cs"/>
              </w:rPr>
              <w:t>laické veře</w:t>
            </w:r>
            <w:r w:rsidR="3A3AFB20" w:rsidRPr="0D31EB28">
              <w:rPr>
                <w:rFonts w:ascii="Calibri" w:hAnsi="Calibri" w:cs="Calibri"/>
                <w:sz w:val="22"/>
                <w:szCs w:val="22"/>
                <w:lang w:val="cs"/>
              </w:rPr>
              <w:t>j</w:t>
            </w:r>
            <w:r w:rsidRPr="0D31EB28">
              <w:rPr>
                <w:rFonts w:ascii="Calibri" w:hAnsi="Calibri" w:cs="Calibri"/>
                <w:sz w:val="22"/>
                <w:szCs w:val="22"/>
                <w:lang w:val="cs"/>
              </w:rPr>
              <w:t>nosti zveřejněna metodika popisující přístup k</w:t>
            </w:r>
            <w:r w:rsidR="00E54D80">
              <w:rPr>
                <w:rFonts w:ascii="Calibri" w:hAnsi="Calibri" w:cs="Calibri"/>
                <w:sz w:val="22"/>
                <w:szCs w:val="22"/>
                <w:lang w:val="cs"/>
              </w:rPr>
              <w:t> </w:t>
            </w:r>
            <w:r w:rsidRPr="0D31EB28">
              <w:rPr>
                <w:rFonts w:ascii="Calibri" w:hAnsi="Calibri" w:cs="Calibri"/>
                <w:sz w:val="22"/>
                <w:szCs w:val="22"/>
                <w:lang w:val="cs"/>
              </w:rPr>
              <w:t>ochraně krajiny a</w:t>
            </w:r>
            <w:r w:rsidR="00E54D80">
              <w:rPr>
                <w:rFonts w:ascii="Calibri" w:hAnsi="Calibri" w:cs="Calibri"/>
                <w:sz w:val="22"/>
                <w:szCs w:val="22"/>
                <w:lang w:val="cs"/>
              </w:rPr>
              <w:t> </w:t>
            </w:r>
            <w:r w:rsidRPr="0D31EB28">
              <w:rPr>
                <w:rFonts w:ascii="Calibri" w:hAnsi="Calibri" w:cs="Calibri"/>
                <w:sz w:val="22"/>
                <w:szCs w:val="22"/>
                <w:lang w:val="cs"/>
              </w:rPr>
              <w:t>managementu krajiny na národní, regionální a</w:t>
            </w:r>
            <w:r w:rsidR="00E54D80">
              <w:rPr>
                <w:rFonts w:ascii="Calibri" w:hAnsi="Calibri" w:cs="Calibri"/>
                <w:sz w:val="22"/>
                <w:szCs w:val="22"/>
                <w:lang w:val="cs"/>
              </w:rPr>
              <w:t> </w:t>
            </w:r>
            <w:r w:rsidRPr="0D31EB28">
              <w:rPr>
                <w:rFonts w:ascii="Calibri" w:hAnsi="Calibri" w:cs="Calibri"/>
                <w:sz w:val="22"/>
                <w:szCs w:val="22"/>
                <w:lang w:val="cs"/>
              </w:rPr>
              <w:t>místní úrovni. Budou vytvořeny nástroje pro sledování aplikace znalostí do praxe a</w:t>
            </w:r>
            <w:r w:rsidR="00E54D80">
              <w:rPr>
                <w:rFonts w:ascii="Calibri" w:hAnsi="Calibri" w:cs="Calibri"/>
                <w:sz w:val="22"/>
                <w:szCs w:val="22"/>
                <w:lang w:val="cs"/>
              </w:rPr>
              <w:t> </w:t>
            </w:r>
            <w:r w:rsidRPr="0D31EB28">
              <w:rPr>
                <w:rFonts w:ascii="Calibri" w:hAnsi="Calibri" w:cs="Calibri"/>
                <w:sz w:val="22"/>
                <w:szCs w:val="22"/>
                <w:lang w:val="cs"/>
              </w:rPr>
              <w:t>dokončeny 3 pilotní projekty.</w:t>
            </w:r>
          </w:p>
        </w:tc>
      </w:tr>
      <w:tr w:rsidR="00BB4E48" w:rsidRPr="00BB4E48" w14:paraId="4AB6808F" w14:textId="77777777" w:rsidTr="0D31EB28">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4CDD3C4B" w14:textId="6C918FC0" w:rsidR="265E0FD4" w:rsidRPr="00BB4E48" w:rsidRDefault="265E0FD4" w:rsidP="265E0FD4">
            <w:r w:rsidRPr="00BB4E48">
              <w:rPr>
                <w:rFonts w:ascii="Calibri" w:hAnsi="Calibri" w:cs="Calibri"/>
                <w:sz w:val="22"/>
                <w:szCs w:val="22"/>
              </w:rPr>
              <w:t>Implementace</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A43D441" w14:textId="2E727E08" w:rsidR="265E0FD4" w:rsidRPr="00BB4E48" w:rsidRDefault="265E0FD4" w:rsidP="265E0FD4">
            <w:pPr>
              <w:spacing w:before="60" w:after="60"/>
            </w:pPr>
            <w:r w:rsidRPr="00BB4E48">
              <w:rPr>
                <w:rFonts w:ascii="Calibri" w:hAnsi="Calibri" w:cs="Calibri"/>
                <w:sz w:val="22"/>
                <w:szCs w:val="22"/>
              </w:rPr>
              <w:t>Implementaci řídí MŽP, na implementaci se podílí AOPK ČR</w:t>
            </w:r>
            <w:r w:rsidR="008E3D7A" w:rsidRPr="00BB4E48">
              <w:rPr>
                <w:rFonts w:ascii="Calibri" w:hAnsi="Calibri" w:cs="Calibri"/>
                <w:sz w:val="22"/>
                <w:szCs w:val="22"/>
              </w:rPr>
              <w:t>, ÚVGZ AV ČR</w:t>
            </w:r>
            <w:r w:rsidRPr="00BB4E48">
              <w:rPr>
                <w:rFonts w:ascii="Calibri" w:hAnsi="Calibri" w:cs="Calibri"/>
                <w:sz w:val="22"/>
                <w:szCs w:val="22"/>
              </w:rPr>
              <w:t xml:space="preserve"> a</w:t>
            </w:r>
            <w:r w:rsidR="00E54D80">
              <w:rPr>
                <w:rFonts w:ascii="Calibri" w:hAnsi="Calibri" w:cs="Calibri"/>
                <w:sz w:val="22"/>
                <w:szCs w:val="22"/>
              </w:rPr>
              <w:t> </w:t>
            </w:r>
            <w:r w:rsidRPr="00BB4E48">
              <w:rPr>
                <w:rFonts w:ascii="Calibri" w:hAnsi="Calibri" w:cs="Calibri"/>
                <w:sz w:val="22"/>
                <w:szCs w:val="22"/>
              </w:rPr>
              <w:t>externí odborné subjekty.</w:t>
            </w:r>
          </w:p>
        </w:tc>
      </w:tr>
      <w:tr w:rsidR="00BB4E48" w:rsidRPr="00BB4E48" w14:paraId="269953F3" w14:textId="77777777" w:rsidTr="0D31EB28">
        <w:trPr>
          <w:trHeight w:val="75"/>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EEC8F23" w14:textId="02C37FEC" w:rsidR="265E0FD4" w:rsidRPr="00BB4E48" w:rsidRDefault="265E0FD4" w:rsidP="265E0FD4">
            <w:r w:rsidRPr="00BB4E48">
              <w:rPr>
                <w:rFonts w:ascii="Calibri" w:hAnsi="Calibri" w:cs="Calibri"/>
                <w:sz w:val="22"/>
                <w:szCs w:val="22"/>
              </w:rPr>
              <w:t>Spolupráce a</w:t>
            </w:r>
            <w:r w:rsidR="00E54D80">
              <w:rPr>
                <w:rFonts w:ascii="Calibri" w:hAnsi="Calibri" w:cs="Calibri"/>
                <w:sz w:val="22"/>
                <w:szCs w:val="22"/>
              </w:rPr>
              <w:t> </w:t>
            </w:r>
            <w:r w:rsidRPr="00BB4E48">
              <w:rPr>
                <w:rFonts w:ascii="Calibri" w:hAnsi="Calibri" w:cs="Calibri"/>
                <w:sz w:val="22"/>
                <w:szCs w:val="22"/>
              </w:rPr>
              <w:t>zapojení zúčastněných stran</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3AC5CB0" w14:textId="7834D116" w:rsidR="265E0FD4" w:rsidRPr="00BB4E48" w:rsidRDefault="163F76EE" w:rsidP="265E0FD4">
            <w:pPr>
              <w:spacing w:before="60" w:after="60"/>
            </w:pPr>
            <w:r w:rsidRPr="0D31EB28">
              <w:rPr>
                <w:rFonts w:ascii="Calibri" w:hAnsi="Calibri" w:cs="Calibri"/>
                <w:sz w:val="22"/>
                <w:szCs w:val="22"/>
              </w:rPr>
              <w:t>Vedle spolupráce implementačního týmu bude zajištěna spolupráce zejm. s</w:t>
            </w:r>
            <w:r w:rsidR="00E54D80">
              <w:rPr>
                <w:rFonts w:ascii="Calibri" w:hAnsi="Calibri" w:cs="Calibri"/>
                <w:sz w:val="22"/>
                <w:szCs w:val="22"/>
              </w:rPr>
              <w:t> </w:t>
            </w:r>
            <w:r w:rsidRPr="0D31EB28">
              <w:rPr>
                <w:rFonts w:ascii="Calibri" w:hAnsi="Calibri" w:cs="Calibri"/>
                <w:sz w:val="22"/>
                <w:szCs w:val="22"/>
              </w:rPr>
              <w:t>Ministerstvem pro místní rozvoj a</w:t>
            </w:r>
            <w:r w:rsidR="00E54D80">
              <w:rPr>
                <w:rFonts w:ascii="Calibri" w:hAnsi="Calibri" w:cs="Calibri"/>
                <w:sz w:val="22"/>
                <w:szCs w:val="22"/>
              </w:rPr>
              <w:t> </w:t>
            </w:r>
            <w:r w:rsidRPr="0D31EB28">
              <w:rPr>
                <w:rFonts w:ascii="Calibri" w:hAnsi="Calibri" w:cs="Calibri"/>
                <w:sz w:val="22"/>
                <w:szCs w:val="22"/>
              </w:rPr>
              <w:t>Ministerstvem zemědělství a</w:t>
            </w:r>
            <w:r w:rsidR="00E54D80">
              <w:rPr>
                <w:rFonts w:ascii="Calibri" w:hAnsi="Calibri" w:cs="Calibri"/>
                <w:sz w:val="22"/>
                <w:szCs w:val="22"/>
              </w:rPr>
              <w:t> </w:t>
            </w:r>
            <w:r w:rsidRPr="0D31EB28">
              <w:rPr>
                <w:rFonts w:ascii="Calibri" w:hAnsi="Calibri" w:cs="Calibri"/>
                <w:sz w:val="22"/>
                <w:szCs w:val="22"/>
              </w:rPr>
              <w:t>jejich rezortními organizacemi.</w:t>
            </w:r>
            <w:r w:rsidR="08E1EC1B" w:rsidRPr="0D31EB28">
              <w:rPr>
                <w:rFonts w:ascii="Calibri" w:hAnsi="Calibri" w:cs="Calibri"/>
                <w:sz w:val="22"/>
                <w:szCs w:val="22"/>
              </w:rPr>
              <w:t xml:space="preserve"> Dále se počítá s</w:t>
            </w:r>
            <w:r w:rsidR="00E54D80">
              <w:rPr>
                <w:rFonts w:ascii="Calibri" w:hAnsi="Calibri" w:cs="Calibri"/>
                <w:sz w:val="22"/>
                <w:szCs w:val="22"/>
              </w:rPr>
              <w:t> </w:t>
            </w:r>
            <w:r w:rsidR="08E1EC1B" w:rsidRPr="0D31EB28">
              <w:rPr>
                <w:rFonts w:ascii="Calibri" w:hAnsi="Calibri" w:cs="Calibri"/>
                <w:sz w:val="22"/>
                <w:szCs w:val="22"/>
              </w:rPr>
              <w:t>významným zapojením zástupců cílových skupin uživatelů, zejména zástupců praxe a</w:t>
            </w:r>
            <w:r w:rsidR="00E54D80">
              <w:rPr>
                <w:rFonts w:ascii="Calibri" w:hAnsi="Calibri" w:cs="Calibri"/>
                <w:sz w:val="22"/>
                <w:szCs w:val="22"/>
              </w:rPr>
              <w:t> </w:t>
            </w:r>
            <w:r w:rsidR="08E1EC1B" w:rsidRPr="0D31EB28">
              <w:rPr>
                <w:rFonts w:ascii="Calibri" w:hAnsi="Calibri" w:cs="Calibri"/>
                <w:sz w:val="22"/>
                <w:szCs w:val="22"/>
              </w:rPr>
              <w:t>orgánů státní správy</w:t>
            </w:r>
            <w:r w:rsidR="6B3F4F93" w:rsidRPr="0D31EB28">
              <w:rPr>
                <w:rFonts w:ascii="Calibri" w:hAnsi="Calibri" w:cs="Calibri"/>
                <w:sz w:val="22"/>
                <w:szCs w:val="22"/>
              </w:rPr>
              <w:t>.</w:t>
            </w:r>
          </w:p>
        </w:tc>
      </w:tr>
      <w:tr w:rsidR="00BB4E48" w:rsidRPr="00BB4E48" w14:paraId="49339F4A" w14:textId="77777777" w:rsidTr="0D31EB28">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10A20CA1" w14:textId="2A468253" w:rsidR="265E0FD4" w:rsidRPr="00BB4E48" w:rsidRDefault="265E0FD4" w:rsidP="265E0FD4">
            <w:r w:rsidRPr="00BB4E48">
              <w:rPr>
                <w:rFonts w:ascii="Calibri" w:hAnsi="Calibri" w:cs="Calibri"/>
                <w:sz w:val="22"/>
                <w:szCs w:val="22"/>
              </w:rPr>
              <w:t>Překážky a</w:t>
            </w:r>
            <w:r w:rsidR="00E54D80">
              <w:rPr>
                <w:rFonts w:ascii="Calibri" w:hAnsi="Calibri" w:cs="Calibri"/>
                <w:sz w:val="22"/>
                <w:szCs w:val="22"/>
              </w:rPr>
              <w:t> </w:t>
            </w:r>
            <w:r w:rsidRPr="00BB4E48">
              <w:rPr>
                <w:rFonts w:ascii="Calibri" w:hAnsi="Calibri" w:cs="Calibri"/>
                <w:sz w:val="22"/>
                <w:szCs w:val="22"/>
              </w:rPr>
              <w:t>rizika</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4EBB39C5" w14:textId="34E8615E" w:rsidR="265E0FD4" w:rsidRPr="00BB4E48" w:rsidRDefault="163F76EE" w:rsidP="265E0FD4">
            <w:pPr>
              <w:spacing w:before="60" w:after="60"/>
            </w:pPr>
            <w:r w:rsidRPr="0D31EB28">
              <w:rPr>
                <w:rFonts w:ascii="Calibri" w:hAnsi="Calibri" w:cs="Calibri"/>
                <w:sz w:val="22"/>
                <w:szCs w:val="22"/>
              </w:rPr>
              <w:t>Překážkou je obecně obtížnost nalezení společného a</w:t>
            </w:r>
            <w:r w:rsidR="00E54D80">
              <w:rPr>
                <w:rFonts w:ascii="Calibri" w:hAnsi="Calibri" w:cs="Calibri"/>
                <w:sz w:val="22"/>
                <w:szCs w:val="22"/>
              </w:rPr>
              <w:t> </w:t>
            </w:r>
            <w:r w:rsidRPr="0D31EB28">
              <w:rPr>
                <w:rFonts w:ascii="Calibri" w:hAnsi="Calibri" w:cs="Calibri"/>
                <w:sz w:val="22"/>
                <w:szCs w:val="22"/>
              </w:rPr>
              <w:t>vyváženého cíle a</w:t>
            </w:r>
            <w:r w:rsidR="00E54D80">
              <w:rPr>
                <w:rFonts w:ascii="Calibri" w:hAnsi="Calibri" w:cs="Calibri"/>
                <w:sz w:val="22"/>
                <w:szCs w:val="22"/>
              </w:rPr>
              <w:t> </w:t>
            </w:r>
            <w:r w:rsidRPr="0D31EB28">
              <w:rPr>
                <w:rFonts w:ascii="Calibri" w:hAnsi="Calibri" w:cs="Calibri"/>
                <w:sz w:val="22"/>
                <w:szCs w:val="22"/>
              </w:rPr>
              <w:t>pohledu na plánování a</w:t>
            </w:r>
            <w:r w:rsidR="00E54D80">
              <w:rPr>
                <w:rFonts w:ascii="Calibri" w:hAnsi="Calibri" w:cs="Calibri"/>
                <w:sz w:val="22"/>
                <w:szCs w:val="22"/>
              </w:rPr>
              <w:t> </w:t>
            </w:r>
            <w:r w:rsidRPr="0D31EB28">
              <w:rPr>
                <w:rFonts w:ascii="Calibri" w:hAnsi="Calibri" w:cs="Calibri"/>
                <w:sz w:val="22"/>
                <w:szCs w:val="22"/>
              </w:rPr>
              <w:t>ochranu krajiny s</w:t>
            </w:r>
            <w:r w:rsidR="00E54D80">
              <w:rPr>
                <w:rFonts w:ascii="Calibri" w:hAnsi="Calibri" w:cs="Calibri"/>
                <w:sz w:val="22"/>
                <w:szCs w:val="22"/>
              </w:rPr>
              <w:t> </w:t>
            </w:r>
            <w:r w:rsidRPr="0D31EB28">
              <w:rPr>
                <w:rFonts w:ascii="Calibri" w:hAnsi="Calibri" w:cs="Calibri"/>
                <w:sz w:val="22"/>
                <w:szCs w:val="22"/>
              </w:rPr>
              <w:t>ostatními, zejména hospodářskými sektory. Ministerstva průmyslu a</w:t>
            </w:r>
            <w:r w:rsidR="00E54D80">
              <w:rPr>
                <w:rFonts w:ascii="Calibri" w:hAnsi="Calibri" w:cs="Calibri"/>
                <w:sz w:val="22"/>
                <w:szCs w:val="22"/>
              </w:rPr>
              <w:t> </w:t>
            </w:r>
            <w:r w:rsidRPr="0D31EB28">
              <w:rPr>
                <w:rFonts w:ascii="Calibri" w:hAnsi="Calibri" w:cs="Calibri"/>
                <w:sz w:val="22"/>
                <w:szCs w:val="22"/>
              </w:rPr>
              <w:t>obchodu, dopravy či zemědělství přirozeně sledují odlišné cíle a</w:t>
            </w:r>
            <w:r w:rsidR="00E54D80">
              <w:rPr>
                <w:rFonts w:ascii="Calibri" w:hAnsi="Calibri" w:cs="Calibri"/>
                <w:sz w:val="22"/>
                <w:szCs w:val="22"/>
              </w:rPr>
              <w:t> </w:t>
            </w:r>
            <w:r w:rsidRPr="0D31EB28">
              <w:rPr>
                <w:rFonts w:ascii="Calibri" w:hAnsi="Calibri" w:cs="Calibri"/>
                <w:sz w:val="22"/>
                <w:szCs w:val="22"/>
              </w:rPr>
              <w:t>zájmy ve využívání krajiny a</w:t>
            </w:r>
            <w:r w:rsidR="00E54D80">
              <w:rPr>
                <w:rFonts w:ascii="Calibri" w:hAnsi="Calibri" w:cs="Calibri"/>
                <w:sz w:val="22"/>
                <w:szCs w:val="22"/>
              </w:rPr>
              <w:t> </w:t>
            </w:r>
            <w:r w:rsidRPr="0D31EB28">
              <w:rPr>
                <w:rFonts w:ascii="Calibri" w:hAnsi="Calibri" w:cs="Calibri"/>
                <w:sz w:val="22"/>
                <w:szCs w:val="22"/>
              </w:rPr>
              <w:t>přírodních zdrojů než resort životního prostředí. K</w:t>
            </w:r>
            <w:r w:rsidR="00E54D80">
              <w:rPr>
                <w:rFonts w:ascii="Calibri" w:hAnsi="Calibri" w:cs="Calibri"/>
                <w:sz w:val="22"/>
                <w:szCs w:val="22"/>
              </w:rPr>
              <w:t> </w:t>
            </w:r>
            <w:r w:rsidRPr="0D31EB28">
              <w:rPr>
                <w:rFonts w:ascii="Calibri" w:hAnsi="Calibri" w:cs="Calibri"/>
                <w:sz w:val="22"/>
                <w:szCs w:val="22"/>
              </w:rPr>
              <w:t>nalezení společných názorových průniků však mohou napomoci evropské cíle promítané stále častěji do EU politik, směrnic a</w:t>
            </w:r>
            <w:r w:rsidR="00E54D80">
              <w:rPr>
                <w:rFonts w:ascii="Calibri" w:hAnsi="Calibri" w:cs="Calibri"/>
                <w:sz w:val="22"/>
                <w:szCs w:val="22"/>
              </w:rPr>
              <w:t> </w:t>
            </w:r>
            <w:r w:rsidRPr="0D31EB28">
              <w:rPr>
                <w:rFonts w:ascii="Calibri" w:hAnsi="Calibri" w:cs="Calibri"/>
                <w:sz w:val="22"/>
                <w:szCs w:val="22"/>
              </w:rPr>
              <w:t>nařízení, které prokazatelně apelují na nezbytnost adaptace na změnu klimatu, ochrany stávajících přírodních systémů, šetrného využívání přírodních zdrojů a</w:t>
            </w:r>
            <w:r w:rsidR="00E54D80">
              <w:rPr>
                <w:rFonts w:ascii="Calibri" w:hAnsi="Calibri" w:cs="Calibri"/>
                <w:sz w:val="22"/>
                <w:szCs w:val="22"/>
              </w:rPr>
              <w:t> </w:t>
            </w:r>
            <w:r w:rsidRPr="0D31EB28">
              <w:rPr>
                <w:rFonts w:ascii="Calibri" w:hAnsi="Calibri" w:cs="Calibri"/>
                <w:sz w:val="22"/>
                <w:szCs w:val="22"/>
              </w:rPr>
              <w:t>obnovy přírodních hodnot a</w:t>
            </w:r>
            <w:r w:rsidR="00E54D80">
              <w:rPr>
                <w:rFonts w:ascii="Calibri" w:hAnsi="Calibri" w:cs="Calibri"/>
                <w:sz w:val="22"/>
                <w:szCs w:val="22"/>
              </w:rPr>
              <w:t> </w:t>
            </w:r>
            <w:r w:rsidRPr="0D31EB28">
              <w:rPr>
                <w:rFonts w:ascii="Calibri" w:hAnsi="Calibri" w:cs="Calibri"/>
                <w:sz w:val="22"/>
                <w:szCs w:val="22"/>
              </w:rPr>
              <w:t>tím i</w:t>
            </w:r>
            <w:r w:rsidR="00E54D80">
              <w:rPr>
                <w:rFonts w:ascii="Calibri" w:hAnsi="Calibri" w:cs="Calibri"/>
                <w:sz w:val="22"/>
                <w:szCs w:val="22"/>
              </w:rPr>
              <w:t> </w:t>
            </w:r>
            <w:r w:rsidRPr="0D31EB28">
              <w:rPr>
                <w:rFonts w:ascii="Calibri" w:hAnsi="Calibri" w:cs="Calibri"/>
                <w:sz w:val="22"/>
                <w:szCs w:val="22"/>
              </w:rPr>
              <w:t>posílení resilience území a</w:t>
            </w:r>
            <w:r w:rsidR="00E54D80">
              <w:rPr>
                <w:rFonts w:ascii="Calibri" w:hAnsi="Calibri" w:cs="Calibri"/>
                <w:sz w:val="22"/>
                <w:szCs w:val="22"/>
              </w:rPr>
              <w:t> </w:t>
            </w:r>
            <w:r w:rsidRPr="0D31EB28">
              <w:rPr>
                <w:rFonts w:ascii="Calibri" w:hAnsi="Calibri" w:cs="Calibri"/>
                <w:sz w:val="22"/>
                <w:szCs w:val="22"/>
              </w:rPr>
              <w:t>společnosti.</w:t>
            </w:r>
          </w:p>
          <w:p w14:paraId="5FA641EF" w14:textId="0ECD351A" w:rsidR="265E0FD4" w:rsidRPr="00BB4E48" w:rsidRDefault="265E0FD4" w:rsidP="265E0FD4">
            <w:pPr>
              <w:spacing w:before="60" w:after="60"/>
            </w:pPr>
            <w:r w:rsidRPr="00BB4E48">
              <w:rPr>
                <w:rFonts w:ascii="Calibri" w:hAnsi="Calibri" w:cs="Calibri"/>
                <w:sz w:val="22"/>
                <w:szCs w:val="22"/>
              </w:rPr>
              <w:t>Riziko č. 1 - Nenalezení adekvátních odborníků pro přípravu Politiky krajiny</w:t>
            </w:r>
          </w:p>
          <w:p w14:paraId="420E3EB2" w14:textId="6D97CB4B" w:rsidR="265E0FD4" w:rsidRPr="00BB4E48" w:rsidRDefault="265E0FD4" w:rsidP="265E0FD4">
            <w:pPr>
              <w:spacing w:before="60" w:after="60"/>
            </w:pPr>
            <w:r w:rsidRPr="00BB4E48">
              <w:rPr>
                <w:rFonts w:ascii="Calibri" w:hAnsi="Calibri" w:cs="Calibri"/>
                <w:sz w:val="22"/>
                <w:szCs w:val="22"/>
              </w:rPr>
              <w:t xml:space="preserve">Toto riziko bude minimalizováno zahájením včasné komunikace </w:t>
            </w:r>
            <w:r w:rsidRPr="00BB4E48">
              <w:br/>
            </w:r>
            <w:r w:rsidRPr="00BB4E48">
              <w:rPr>
                <w:rFonts w:ascii="Calibri" w:hAnsi="Calibri" w:cs="Calibri"/>
                <w:sz w:val="22"/>
                <w:szCs w:val="22"/>
              </w:rPr>
              <w:t>s potenciálními experty a</w:t>
            </w:r>
            <w:r w:rsidR="00E54D80">
              <w:rPr>
                <w:rFonts w:ascii="Calibri" w:hAnsi="Calibri" w:cs="Calibri"/>
                <w:sz w:val="22"/>
                <w:szCs w:val="22"/>
              </w:rPr>
              <w:t> </w:t>
            </w:r>
            <w:r w:rsidRPr="00BB4E48">
              <w:rPr>
                <w:rFonts w:ascii="Calibri" w:hAnsi="Calibri" w:cs="Calibri"/>
                <w:sz w:val="22"/>
                <w:szCs w:val="22"/>
              </w:rPr>
              <w:t>maximálním dosahem zveřejnění poptávkového řízení.</w:t>
            </w:r>
          </w:p>
          <w:p w14:paraId="44BFDC18" w14:textId="1CC887CF" w:rsidR="265E0FD4" w:rsidRPr="00BB4E48" w:rsidRDefault="265E0FD4" w:rsidP="265E0FD4">
            <w:pPr>
              <w:spacing w:before="60" w:after="60"/>
            </w:pPr>
            <w:r w:rsidRPr="00BB4E48">
              <w:rPr>
                <w:rFonts w:ascii="Calibri" w:hAnsi="Calibri" w:cs="Calibri"/>
                <w:sz w:val="22"/>
                <w:szCs w:val="22"/>
              </w:rPr>
              <w:t>Riziko č. 2 - Nevůle stakeholderů z</w:t>
            </w:r>
            <w:r w:rsidR="00E54D80">
              <w:rPr>
                <w:rFonts w:ascii="Calibri" w:hAnsi="Calibri" w:cs="Calibri"/>
                <w:sz w:val="22"/>
                <w:szCs w:val="22"/>
              </w:rPr>
              <w:t> </w:t>
            </w:r>
            <w:r w:rsidRPr="00BB4E48">
              <w:rPr>
                <w:rFonts w:ascii="Calibri" w:hAnsi="Calibri" w:cs="Calibri"/>
                <w:sz w:val="22"/>
                <w:szCs w:val="22"/>
              </w:rPr>
              <w:t>jiných sektorů spolupracovat na přípravě Politiky krajiny</w:t>
            </w:r>
          </w:p>
          <w:p w14:paraId="7EBE8EA0" w14:textId="7256E4FB" w:rsidR="265E0FD4" w:rsidRPr="00BB4E48" w:rsidRDefault="265E0FD4" w:rsidP="265E0FD4">
            <w:pPr>
              <w:spacing w:before="60" w:after="60"/>
            </w:pPr>
            <w:r w:rsidRPr="00BB4E48">
              <w:rPr>
                <w:rFonts w:ascii="Calibri" w:hAnsi="Calibri" w:cs="Calibri"/>
                <w:sz w:val="22"/>
                <w:szCs w:val="22"/>
              </w:rPr>
              <w:lastRenderedPageBreak/>
              <w:t>Postupy k</w:t>
            </w:r>
            <w:r w:rsidR="00E54D80">
              <w:rPr>
                <w:rFonts w:ascii="Calibri" w:hAnsi="Calibri" w:cs="Calibri"/>
                <w:sz w:val="22"/>
                <w:szCs w:val="22"/>
              </w:rPr>
              <w:t> </w:t>
            </w:r>
            <w:r w:rsidRPr="00BB4E48">
              <w:rPr>
                <w:rFonts w:ascii="Calibri" w:hAnsi="Calibri" w:cs="Calibri"/>
                <w:sz w:val="22"/>
                <w:szCs w:val="22"/>
              </w:rPr>
              <w:t>minimalizaci rizika budou zahrnovat maximální profesionalizaci týmu MŽP a</w:t>
            </w:r>
            <w:r w:rsidR="00E54D80">
              <w:rPr>
                <w:rFonts w:ascii="Calibri" w:hAnsi="Calibri" w:cs="Calibri"/>
                <w:sz w:val="22"/>
                <w:szCs w:val="22"/>
              </w:rPr>
              <w:t> </w:t>
            </w:r>
            <w:r w:rsidRPr="00BB4E48">
              <w:rPr>
                <w:rFonts w:ascii="Calibri" w:hAnsi="Calibri" w:cs="Calibri"/>
                <w:sz w:val="22"/>
                <w:szCs w:val="22"/>
              </w:rPr>
              <w:t>AOPK ČR (pro které je východisko minimalizace rizika č. 1 a</w:t>
            </w:r>
            <w:r w:rsidR="00E54D80">
              <w:rPr>
                <w:rFonts w:ascii="Calibri" w:hAnsi="Calibri" w:cs="Calibri"/>
                <w:sz w:val="22"/>
                <w:szCs w:val="22"/>
              </w:rPr>
              <w:t> </w:t>
            </w:r>
            <w:r w:rsidRPr="00BB4E48">
              <w:rPr>
                <w:rFonts w:ascii="Calibri" w:hAnsi="Calibri" w:cs="Calibri"/>
                <w:sz w:val="22"/>
                <w:szCs w:val="22"/>
              </w:rPr>
              <w:t>nalezení vhodných expertů), předvídatelnost jejich komunikace, definování jasných odpovědností na úrovni všech partnerů a</w:t>
            </w:r>
            <w:r w:rsidR="00E54D80">
              <w:rPr>
                <w:rFonts w:ascii="Calibri" w:hAnsi="Calibri" w:cs="Calibri"/>
                <w:sz w:val="22"/>
                <w:szCs w:val="22"/>
              </w:rPr>
              <w:t> </w:t>
            </w:r>
            <w:r w:rsidRPr="00BB4E48">
              <w:rPr>
                <w:rFonts w:ascii="Calibri" w:hAnsi="Calibri" w:cs="Calibri"/>
                <w:sz w:val="22"/>
                <w:szCs w:val="22"/>
              </w:rPr>
              <w:t xml:space="preserve">otevřenost procesu přípravy PK. </w:t>
            </w:r>
          </w:p>
          <w:p w14:paraId="29A0ECBC" w14:textId="065CEBAE" w:rsidR="265E0FD4" w:rsidRPr="00BB4E48" w:rsidRDefault="265E0FD4" w:rsidP="265E0FD4">
            <w:pPr>
              <w:spacing w:before="60" w:after="60"/>
            </w:pPr>
            <w:r w:rsidRPr="00BB4E48">
              <w:rPr>
                <w:rFonts w:ascii="Calibri" w:hAnsi="Calibri" w:cs="Calibri"/>
                <w:sz w:val="22"/>
                <w:szCs w:val="22"/>
              </w:rPr>
              <w:t>Riziko č. 3 - Rezortismus a</w:t>
            </w:r>
            <w:r w:rsidR="00E54D80">
              <w:rPr>
                <w:rFonts w:ascii="Calibri" w:hAnsi="Calibri" w:cs="Calibri"/>
                <w:sz w:val="22"/>
                <w:szCs w:val="22"/>
              </w:rPr>
              <w:t> </w:t>
            </w:r>
            <w:r w:rsidRPr="00BB4E48">
              <w:rPr>
                <w:rFonts w:ascii="Calibri" w:hAnsi="Calibri" w:cs="Calibri"/>
                <w:sz w:val="22"/>
                <w:szCs w:val="22"/>
              </w:rPr>
              <w:t>nedostatečná akceptace společných cílů (nařízení jako takového)</w:t>
            </w:r>
          </w:p>
          <w:p w14:paraId="34FA0EEA" w14:textId="04E635AC" w:rsidR="265E0FD4" w:rsidRPr="00BB4E48" w:rsidRDefault="265E0FD4" w:rsidP="265E0FD4">
            <w:pPr>
              <w:spacing w:before="60" w:after="60"/>
              <w:rPr>
                <w:rFonts w:ascii="Calibri" w:hAnsi="Calibri" w:cs="Calibri"/>
                <w:sz w:val="22"/>
                <w:szCs w:val="22"/>
              </w:rPr>
            </w:pPr>
            <w:r w:rsidRPr="00BB4E48">
              <w:rPr>
                <w:rFonts w:ascii="Calibri" w:hAnsi="Calibri" w:cs="Calibri"/>
                <w:sz w:val="22"/>
                <w:szCs w:val="22"/>
              </w:rPr>
              <w:t>Toto riziko bude minimalizováno obdobnými nástroji, jako riziko č. 3, nadto dojde k</w:t>
            </w:r>
            <w:r w:rsidR="00E54D80">
              <w:rPr>
                <w:rFonts w:ascii="Calibri" w:hAnsi="Calibri" w:cs="Calibri"/>
                <w:sz w:val="22"/>
                <w:szCs w:val="22"/>
              </w:rPr>
              <w:t> </w:t>
            </w:r>
            <w:r w:rsidRPr="00BB4E48">
              <w:rPr>
                <w:rFonts w:ascii="Calibri" w:hAnsi="Calibri" w:cs="Calibri"/>
                <w:sz w:val="22"/>
                <w:szCs w:val="22"/>
              </w:rPr>
              <w:t>realizaci úvodních školení subjektů v</w:t>
            </w:r>
            <w:r w:rsidR="00E54D80">
              <w:rPr>
                <w:rFonts w:ascii="Calibri" w:hAnsi="Calibri" w:cs="Calibri"/>
                <w:sz w:val="22"/>
                <w:szCs w:val="22"/>
              </w:rPr>
              <w:t> </w:t>
            </w:r>
            <w:r w:rsidRPr="00BB4E48">
              <w:rPr>
                <w:rFonts w:ascii="Calibri" w:hAnsi="Calibri" w:cs="Calibri"/>
                <w:sz w:val="22"/>
                <w:szCs w:val="22"/>
              </w:rPr>
              <w:t>platformách z</w:t>
            </w:r>
            <w:r w:rsidR="00E54D80">
              <w:rPr>
                <w:rFonts w:ascii="Calibri" w:hAnsi="Calibri" w:cs="Calibri"/>
                <w:sz w:val="22"/>
                <w:szCs w:val="22"/>
              </w:rPr>
              <w:t> </w:t>
            </w:r>
            <w:r w:rsidRPr="00BB4E48">
              <w:rPr>
                <w:rFonts w:ascii="Calibri" w:hAnsi="Calibri" w:cs="Calibri"/>
                <w:sz w:val="22"/>
                <w:szCs w:val="22"/>
              </w:rPr>
              <w:t>hlediska charakteru předpisu a</w:t>
            </w:r>
            <w:r w:rsidR="00E54D80">
              <w:rPr>
                <w:rFonts w:ascii="Calibri" w:hAnsi="Calibri" w:cs="Calibri"/>
                <w:sz w:val="22"/>
                <w:szCs w:val="22"/>
              </w:rPr>
              <w:t> </w:t>
            </w:r>
            <w:r w:rsidRPr="00BB4E48">
              <w:rPr>
                <w:rFonts w:ascii="Calibri" w:hAnsi="Calibri" w:cs="Calibri"/>
                <w:sz w:val="22"/>
                <w:szCs w:val="22"/>
              </w:rPr>
              <w:t xml:space="preserve">jeho východisek. </w:t>
            </w:r>
          </w:p>
          <w:p w14:paraId="14D277E3" w14:textId="79CD61D4" w:rsidR="008E3D7A" w:rsidRPr="00BB4E48" w:rsidRDefault="008E3D7A" w:rsidP="265E0FD4">
            <w:pPr>
              <w:spacing w:before="60" w:after="60"/>
            </w:pPr>
            <w:r w:rsidRPr="00BB4E48">
              <w:rPr>
                <w:rFonts w:ascii="Calibri" w:hAnsi="Calibri" w:cs="Calibri"/>
                <w:sz w:val="22"/>
                <w:szCs w:val="22"/>
              </w:rPr>
              <w:t>Riziko č. 4 - Obtížnost realizace navržené strategie např. v</w:t>
            </w:r>
            <w:r w:rsidR="00E54D80">
              <w:rPr>
                <w:rFonts w:ascii="Calibri" w:hAnsi="Calibri" w:cs="Calibri"/>
                <w:sz w:val="22"/>
                <w:szCs w:val="22"/>
              </w:rPr>
              <w:t> </w:t>
            </w:r>
            <w:r w:rsidRPr="00BB4E48">
              <w:rPr>
                <w:rFonts w:ascii="Calibri" w:hAnsi="Calibri" w:cs="Calibri"/>
                <w:sz w:val="22"/>
                <w:szCs w:val="22"/>
              </w:rPr>
              <w:t>důsledku nízké společenské akceptace cílů. Snížení tohoto rizika se bude věnovat intenzivní osvětová činnost a</w:t>
            </w:r>
            <w:r w:rsidR="00E54D80">
              <w:rPr>
                <w:rFonts w:ascii="Calibri" w:hAnsi="Calibri" w:cs="Calibri"/>
                <w:sz w:val="22"/>
                <w:szCs w:val="22"/>
              </w:rPr>
              <w:t> </w:t>
            </w:r>
            <w:r w:rsidRPr="00BB4E48">
              <w:rPr>
                <w:rFonts w:ascii="Calibri" w:hAnsi="Calibri" w:cs="Calibri"/>
                <w:sz w:val="22"/>
                <w:szCs w:val="22"/>
              </w:rPr>
              <w:t>současně demonstrace možných řešení (tam kde to bude možné a</w:t>
            </w:r>
            <w:r w:rsidR="00E54D80">
              <w:rPr>
                <w:rFonts w:ascii="Calibri" w:hAnsi="Calibri" w:cs="Calibri"/>
                <w:sz w:val="22"/>
                <w:szCs w:val="22"/>
              </w:rPr>
              <w:t> </w:t>
            </w:r>
            <w:r w:rsidRPr="00BB4E48">
              <w:rPr>
                <w:rFonts w:ascii="Calibri" w:hAnsi="Calibri" w:cs="Calibri"/>
                <w:sz w:val="22"/>
                <w:szCs w:val="22"/>
              </w:rPr>
              <w:t>účelné).</w:t>
            </w:r>
          </w:p>
          <w:p w14:paraId="03BF4AB0" w14:textId="42BCA159" w:rsidR="265E0FD4" w:rsidRPr="00BB4E48" w:rsidRDefault="265E0FD4" w:rsidP="265E0FD4">
            <w:pPr>
              <w:spacing w:before="60" w:after="60"/>
            </w:pPr>
            <w:r w:rsidRPr="00BB4E48">
              <w:rPr>
                <w:rFonts w:ascii="Calibri" w:hAnsi="Calibri" w:cs="Calibri"/>
                <w:sz w:val="22"/>
                <w:szCs w:val="22"/>
              </w:rPr>
              <w:t>Všechna výše uvedená rizika lze minimalizovat, popř. na případný vznik překážek reagovat jejich včasnou identifikací a</w:t>
            </w:r>
            <w:r w:rsidR="00E54D80">
              <w:rPr>
                <w:rFonts w:ascii="Calibri" w:hAnsi="Calibri" w:cs="Calibri"/>
                <w:sz w:val="22"/>
                <w:szCs w:val="22"/>
              </w:rPr>
              <w:t> </w:t>
            </w:r>
            <w:r w:rsidRPr="00BB4E48">
              <w:rPr>
                <w:rFonts w:ascii="Calibri" w:hAnsi="Calibri" w:cs="Calibri"/>
                <w:sz w:val="22"/>
                <w:szCs w:val="22"/>
              </w:rPr>
              <w:t>řízením; toto řízení rizik je zamýšleno jako nedílná součást realizace komponenty.</w:t>
            </w:r>
          </w:p>
        </w:tc>
      </w:tr>
      <w:tr w:rsidR="00BB4E48" w:rsidRPr="00BB4E48" w14:paraId="3BF7E8A9" w14:textId="77777777" w:rsidTr="0D31EB28">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6479661D" w14:textId="1E3E27B4" w:rsidR="265E0FD4" w:rsidRPr="00BB4E48" w:rsidRDefault="265E0FD4" w:rsidP="265E0FD4">
            <w:r w:rsidRPr="00BB4E48">
              <w:rPr>
                <w:rFonts w:ascii="Calibri" w:hAnsi="Calibri" w:cs="Calibri"/>
                <w:sz w:val="22"/>
                <w:szCs w:val="22"/>
              </w:rPr>
              <w:lastRenderedPageBreak/>
              <w:t>Cílové skupiny populace a</w:t>
            </w:r>
            <w:r w:rsidR="00E54D80">
              <w:rPr>
                <w:rFonts w:ascii="Calibri" w:hAnsi="Calibri" w:cs="Calibri"/>
                <w:sz w:val="22"/>
                <w:szCs w:val="22"/>
              </w:rPr>
              <w:t> </w:t>
            </w:r>
            <w:r w:rsidRPr="00BB4E48">
              <w:rPr>
                <w:rFonts w:ascii="Calibri" w:hAnsi="Calibri" w:cs="Calibri"/>
                <w:sz w:val="22"/>
                <w:szCs w:val="22"/>
              </w:rPr>
              <w:t>ekonomické subjekty</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CBBDB07" w14:textId="6BE4775A" w:rsidR="265E0FD4" w:rsidRPr="00BB4E48" w:rsidRDefault="265E0FD4" w:rsidP="265E0FD4">
            <w:pPr>
              <w:spacing w:before="60" w:after="60"/>
            </w:pPr>
            <w:r w:rsidRPr="00BB4E48">
              <w:rPr>
                <w:rFonts w:ascii="Calibri" w:hAnsi="Calibri" w:cs="Calibri"/>
                <w:sz w:val="22"/>
                <w:szCs w:val="22"/>
              </w:rPr>
              <w:t>Cílovou skupinou jsou občané České republiky, pro které bude mít naplnění komponenty přínos v</w:t>
            </w:r>
            <w:r w:rsidR="00E54D80">
              <w:rPr>
                <w:rFonts w:ascii="Calibri" w:hAnsi="Calibri" w:cs="Calibri"/>
                <w:sz w:val="22"/>
                <w:szCs w:val="22"/>
              </w:rPr>
              <w:t> </w:t>
            </w:r>
            <w:r w:rsidRPr="00BB4E48">
              <w:rPr>
                <w:rFonts w:ascii="Calibri" w:hAnsi="Calibri" w:cs="Calibri"/>
                <w:sz w:val="22"/>
                <w:szCs w:val="22"/>
              </w:rPr>
              <w:t>zlepšení životního prostředí, konkrétně stavu přírody a</w:t>
            </w:r>
            <w:r w:rsidR="00E54D80">
              <w:rPr>
                <w:rFonts w:ascii="Calibri" w:hAnsi="Calibri" w:cs="Calibri"/>
                <w:sz w:val="22"/>
                <w:szCs w:val="22"/>
              </w:rPr>
              <w:t> </w:t>
            </w:r>
            <w:r w:rsidRPr="00BB4E48">
              <w:rPr>
                <w:rFonts w:ascii="Calibri" w:hAnsi="Calibri" w:cs="Calibri"/>
                <w:sz w:val="22"/>
                <w:szCs w:val="22"/>
              </w:rPr>
              <w:t>krajiny, který se projeví i</w:t>
            </w:r>
            <w:r w:rsidR="00E54D80">
              <w:rPr>
                <w:rFonts w:ascii="Calibri" w:hAnsi="Calibri" w:cs="Calibri"/>
                <w:sz w:val="22"/>
                <w:szCs w:val="22"/>
              </w:rPr>
              <w:t> </w:t>
            </w:r>
            <w:r w:rsidRPr="00BB4E48">
              <w:rPr>
                <w:rFonts w:ascii="Calibri" w:hAnsi="Calibri" w:cs="Calibri"/>
                <w:sz w:val="22"/>
                <w:szCs w:val="22"/>
              </w:rPr>
              <w:t xml:space="preserve">zvýšením odolnosti krajiny vůči dopadům změnu klimatu. </w:t>
            </w:r>
            <w:r w:rsidR="008E3D7A" w:rsidRPr="00BB4E48">
              <w:rPr>
                <w:rFonts w:ascii="Calibri" w:hAnsi="Calibri" w:cs="Calibri"/>
                <w:sz w:val="22"/>
                <w:szCs w:val="22"/>
              </w:rPr>
              <w:t>Dalším přínosem pro občany bude kompetentnější rozhodování orgánů státní správy v</w:t>
            </w:r>
            <w:r w:rsidR="00E54D80">
              <w:rPr>
                <w:rFonts w:ascii="Calibri" w:hAnsi="Calibri" w:cs="Calibri"/>
                <w:sz w:val="22"/>
                <w:szCs w:val="22"/>
              </w:rPr>
              <w:t> </w:t>
            </w:r>
            <w:r w:rsidR="008E3D7A" w:rsidRPr="00BB4E48">
              <w:rPr>
                <w:rFonts w:ascii="Calibri" w:hAnsi="Calibri" w:cs="Calibri"/>
                <w:sz w:val="22"/>
                <w:szCs w:val="22"/>
              </w:rPr>
              <w:t>oblasti adaptace na klimatickou změnu a</w:t>
            </w:r>
            <w:r w:rsidR="00E54D80">
              <w:rPr>
                <w:rFonts w:ascii="Calibri" w:hAnsi="Calibri" w:cs="Calibri"/>
                <w:sz w:val="22"/>
                <w:szCs w:val="22"/>
              </w:rPr>
              <w:t> </w:t>
            </w:r>
            <w:r w:rsidR="008E3D7A" w:rsidRPr="00BB4E48">
              <w:rPr>
                <w:rFonts w:ascii="Calibri" w:hAnsi="Calibri" w:cs="Calibri"/>
                <w:sz w:val="22"/>
                <w:szCs w:val="22"/>
              </w:rPr>
              <w:t>také přímo prostřednictvím zajištění lepší informovanosti veřejnosti a</w:t>
            </w:r>
            <w:r w:rsidR="00E54D80">
              <w:rPr>
                <w:rFonts w:ascii="Calibri" w:hAnsi="Calibri" w:cs="Calibri"/>
                <w:sz w:val="22"/>
                <w:szCs w:val="22"/>
              </w:rPr>
              <w:t> </w:t>
            </w:r>
            <w:r w:rsidR="008E3D7A" w:rsidRPr="00BB4E48">
              <w:rPr>
                <w:rFonts w:ascii="Calibri" w:hAnsi="Calibri" w:cs="Calibri"/>
                <w:sz w:val="22"/>
                <w:szCs w:val="22"/>
              </w:rPr>
              <w:t>skrze budované systémy včasné výstrahy</w:t>
            </w:r>
          </w:p>
        </w:tc>
      </w:tr>
      <w:tr w:rsidR="00BB4E48" w:rsidRPr="00BB4E48" w14:paraId="2D8CA45B" w14:textId="77777777" w:rsidTr="0D31EB28">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463AB3B" w14:textId="0CAC6D4E" w:rsidR="265E0FD4" w:rsidRPr="00BB4E48" w:rsidRDefault="265E0FD4" w:rsidP="265E0FD4">
            <w:r w:rsidRPr="00BB4E48">
              <w:rPr>
                <w:rFonts w:ascii="Calibri" w:hAnsi="Calibri" w:cs="Calibri"/>
                <w:sz w:val="22"/>
                <w:szCs w:val="22"/>
              </w:rPr>
              <w:t>Souhrnné náklady realizace financované z</w:t>
            </w:r>
            <w:r w:rsidR="00E54D80">
              <w:rPr>
                <w:rFonts w:ascii="Calibri" w:hAnsi="Calibri" w:cs="Calibri"/>
                <w:sz w:val="22"/>
                <w:szCs w:val="22"/>
              </w:rPr>
              <w:t> </w:t>
            </w:r>
            <w:r w:rsidRPr="00BB4E48">
              <w:rPr>
                <w:rFonts w:ascii="Calibri" w:hAnsi="Calibri" w:cs="Calibri"/>
                <w:sz w:val="22"/>
                <w:szCs w:val="22"/>
              </w:rPr>
              <w:t>RRF za celé období</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1BCBF2D6" w14:textId="27C79EB6" w:rsidR="265E0FD4" w:rsidRPr="00BB4E48" w:rsidRDefault="008E3D7A" w:rsidP="265E0FD4">
            <w:pPr>
              <w:spacing w:before="60" w:after="60"/>
            </w:pPr>
            <w:r w:rsidRPr="00BB4E48">
              <w:rPr>
                <w:rFonts w:ascii="Calibri" w:hAnsi="Calibri" w:cs="Calibri"/>
                <w:sz w:val="22"/>
                <w:szCs w:val="22"/>
              </w:rPr>
              <w:t>81,5</w:t>
            </w:r>
            <w:r w:rsidR="265E0FD4" w:rsidRPr="00BB4E48">
              <w:rPr>
                <w:rFonts w:ascii="Calibri" w:hAnsi="Calibri" w:cs="Calibri"/>
                <w:sz w:val="22"/>
                <w:szCs w:val="22"/>
              </w:rPr>
              <w:t xml:space="preserve"> mil. Kč (náklady na DPH ve výši </w:t>
            </w:r>
            <w:r w:rsidRPr="00BB4E48">
              <w:rPr>
                <w:rFonts w:ascii="Calibri" w:hAnsi="Calibri" w:cs="Calibri"/>
                <w:sz w:val="22"/>
                <w:szCs w:val="22"/>
              </w:rPr>
              <w:t>13,5</w:t>
            </w:r>
            <w:r w:rsidR="265E0FD4" w:rsidRPr="00BB4E48">
              <w:rPr>
                <w:rFonts w:ascii="Calibri" w:hAnsi="Calibri" w:cs="Calibri"/>
                <w:sz w:val="22"/>
                <w:szCs w:val="22"/>
              </w:rPr>
              <w:t xml:space="preserve"> mil. Kč by měly být dofinancovány ze státního rozpočtu)</w:t>
            </w:r>
          </w:p>
        </w:tc>
      </w:tr>
      <w:tr w:rsidR="00BB4E48" w:rsidRPr="00BB4E48" w14:paraId="671ADFFD" w14:textId="77777777" w:rsidTr="0D31EB28">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240DCEBF" w14:textId="624A8980" w:rsidR="265E0FD4" w:rsidRPr="00BB4E48" w:rsidRDefault="265E0FD4" w:rsidP="265E0FD4">
            <w:r w:rsidRPr="00BB4E48">
              <w:rPr>
                <w:rFonts w:ascii="Calibri" w:hAnsi="Calibri" w:cs="Calibri"/>
                <w:sz w:val="22"/>
                <w:szCs w:val="22"/>
              </w:rPr>
              <w:t>Dodržování pravidel státní podpory</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59295CAB" w14:textId="2338B8E3" w:rsidR="265E0FD4" w:rsidRPr="00BB4E48" w:rsidRDefault="265E0FD4" w:rsidP="265E0FD4">
            <w:pPr>
              <w:spacing w:before="60" w:after="60"/>
            </w:pPr>
            <w:r w:rsidRPr="00BB4E48">
              <w:rPr>
                <w:rFonts w:ascii="Calibri" w:hAnsi="Calibri" w:cs="Calibri"/>
                <w:sz w:val="22"/>
                <w:szCs w:val="22"/>
              </w:rPr>
              <w:t>Vzhledem k</w:t>
            </w:r>
            <w:r w:rsidR="00E54D80">
              <w:rPr>
                <w:rFonts w:ascii="Calibri" w:hAnsi="Calibri" w:cs="Calibri"/>
                <w:sz w:val="22"/>
                <w:szCs w:val="22"/>
              </w:rPr>
              <w:t> </w:t>
            </w:r>
            <w:r w:rsidRPr="00BB4E48">
              <w:rPr>
                <w:rFonts w:ascii="Calibri" w:hAnsi="Calibri" w:cs="Calibri"/>
                <w:sz w:val="22"/>
                <w:szCs w:val="22"/>
              </w:rPr>
              <w:t xml:space="preserve">zaměření komponenty není veřejná podpora relevantní. </w:t>
            </w:r>
          </w:p>
        </w:tc>
      </w:tr>
      <w:tr w:rsidR="00BB4E48" w:rsidRPr="00BB4E48" w14:paraId="1A0FE0A1" w14:textId="77777777" w:rsidTr="0D31EB28">
        <w:trPr>
          <w:trHeight w:val="300"/>
        </w:trPr>
        <w:tc>
          <w:tcPr>
            <w:tcW w:w="2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007636EA" w14:textId="527DA0B4" w:rsidR="265E0FD4" w:rsidRPr="00BB4E48" w:rsidRDefault="265E0FD4" w:rsidP="265E0FD4">
            <w:r w:rsidRPr="00BB4E48">
              <w:rPr>
                <w:rFonts w:ascii="Calibri" w:hAnsi="Calibri" w:cs="Calibri"/>
                <w:sz w:val="22"/>
                <w:szCs w:val="22"/>
              </w:rPr>
              <w:t>Uveďte dobu implementace</w:t>
            </w:r>
          </w:p>
        </w:tc>
        <w:tc>
          <w:tcPr>
            <w:tcW w:w="72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5C6E323A" w14:textId="30207480" w:rsidR="265E0FD4" w:rsidRPr="00BB4E48" w:rsidRDefault="265E0FD4" w:rsidP="265E0FD4">
            <w:pPr>
              <w:spacing w:before="60" w:after="60"/>
            </w:pPr>
            <w:r w:rsidRPr="00BB4E48">
              <w:rPr>
                <w:rFonts w:ascii="Calibri" w:hAnsi="Calibri" w:cs="Calibri"/>
                <w:sz w:val="22"/>
                <w:szCs w:val="22"/>
              </w:rPr>
              <w:t xml:space="preserve">2Q 2023 – </w:t>
            </w:r>
            <w:r w:rsidR="008E3D7A" w:rsidRPr="00BB4E48">
              <w:rPr>
                <w:rFonts w:ascii="Calibri" w:hAnsi="Calibri" w:cs="Calibri"/>
                <w:sz w:val="22"/>
                <w:szCs w:val="22"/>
              </w:rPr>
              <w:t>4</w:t>
            </w:r>
            <w:r w:rsidRPr="00BB4E48">
              <w:rPr>
                <w:rFonts w:ascii="Calibri" w:hAnsi="Calibri" w:cs="Calibri"/>
                <w:sz w:val="22"/>
                <w:szCs w:val="22"/>
              </w:rPr>
              <w:t xml:space="preserve">Q 2026 </w:t>
            </w:r>
          </w:p>
        </w:tc>
      </w:tr>
    </w:tbl>
    <w:p w14:paraId="314DA7F2" w14:textId="65808970" w:rsidR="4A0F0C66" w:rsidRPr="00BB4E48" w:rsidRDefault="4A0F0C66" w:rsidP="265E0FD4">
      <w:pPr>
        <w:spacing w:before="120"/>
      </w:pPr>
      <w:r w:rsidRPr="00BB4E48">
        <w:rPr>
          <w:rFonts w:ascii="Calibri" w:hAnsi="Calibri" w:cs="Calibri"/>
          <w:b/>
          <w:bCs/>
          <w:i/>
          <w:iCs/>
          <w:sz w:val="22"/>
          <w:szCs w:val="22"/>
        </w:rPr>
        <w:t xml:space="preserve"> </w:t>
      </w:r>
    </w:p>
    <w:p w14:paraId="48610850" w14:textId="4D14778C" w:rsidR="4A0F0C66" w:rsidRPr="00BB4E48" w:rsidRDefault="4A0F0C66" w:rsidP="00E55153">
      <w:pPr>
        <w:pStyle w:val="Odstavecseseznamem"/>
        <w:numPr>
          <w:ilvl w:val="0"/>
          <w:numId w:val="2"/>
        </w:numPr>
        <w:spacing w:after="0" w:line="293" w:lineRule="auto"/>
        <w:rPr>
          <w:rFonts w:ascii="Calibri" w:hAnsi="Calibri" w:cs="Calibri"/>
          <w:b/>
          <w:bCs/>
          <w:sz w:val="22"/>
          <w:szCs w:val="22"/>
        </w:rPr>
      </w:pPr>
      <w:r w:rsidRPr="00BB4E48">
        <w:rPr>
          <w:rFonts w:ascii="Calibri" w:hAnsi="Calibri" w:cs="Calibri"/>
          <w:b/>
          <w:bCs/>
          <w:sz w:val="22"/>
          <w:szCs w:val="22"/>
        </w:rPr>
        <w:t xml:space="preserve">Popis investic </w:t>
      </w:r>
    </w:p>
    <w:p w14:paraId="531F2F25" w14:textId="399FC321" w:rsidR="4A0F0C66" w:rsidRPr="00BB4E48" w:rsidRDefault="4A0F0C66" w:rsidP="265E0FD4">
      <w:pPr>
        <w:spacing w:before="160" w:after="0"/>
      </w:pPr>
      <w:r w:rsidRPr="00BB4E48">
        <w:rPr>
          <w:rFonts w:ascii="Calibri" w:hAnsi="Calibri" w:cs="Calibri"/>
          <w:b/>
          <w:bCs/>
          <w:sz w:val="32"/>
          <w:szCs w:val="32"/>
        </w:rPr>
        <w:t>4. Strategická autonomie a</w:t>
      </w:r>
      <w:r w:rsidR="00E54D80">
        <w:rPr>
          <w:rFonts w:ascii="Calibri" w:hAnsi="Calibri" w:cs="Calibri"/>
          <w:b/>
          <w:bCs/>
          <w:sz w:val="32"/>
          <w:szCs w:val="32"/>
        </w:rPr>
        <w:t> </w:t>
      </w:r>
      <w:r w:rsidRPr="00BB4E48">
        <w:rPr>
          <w:rFonts w:ascii="Calibri" w:hAnsi="Calibri" w:cs="Calibri"/>
          <w:b/>
          <w:bCs/>
          <w:sz w:val="32"/>
          <w:szCs w:val="32"/>
        </w:rPr>
        <w:t>bezpečnostní problematika</w:t>
      </w:r>
    </w:p>
    <w:p w14:paraId="4B21E780" w14:textId="51878F50" w:rsidR="4A0F0C66" w:rsidRPr="00BB4E48" w:rsidRDefault="4A0F0C66" w:rsidP="265E0FD4">
      <w:pPr>
        <w:spacing w:before="120" w:after="0"/>
      </w:pPr>
      <w:r w:rsidRPr="00BB4E48">
        <w:rPr>
          <w:rFonts w:ascii="Calibri" w:hAnsi="Calibri" w:cs="Calibri"/>
          <w:sz w:val="22"/>
          <w:szCs w:val="22"/>
        </w:rPr>
        <w:t>Pro připravovanou podporu není relevantní.</w:t>
      </w:r>
    </w:p>
    <w:p w14:paraId="5E047E2A" w14:textId="1F3DAA94" w:rsidR="4A0F0C66" w:rsidRPr="00BB4E48" w:rsidRDefault="4A0F0C66" w:rsidP="265E0FD4">
      <w:r w:rsidRPr="00BB4E48">
        <w:rPr>
          <w:rFonts w:ascii="Calibri" w:hAnsi="Calibri" w:cs="Calibri"/>
          <w:b/>
          <w:bCs/>
          <w:sz w:val="22"/>
          <w:szCs w:val="22"/>
        </w:rPr>
        <w:t xml:space="preserve"> </w:t>
      </w:r>
    </w:p>
    <w:p w14:paraId="247460DB" w14:textId="41AE21E3" w:rsidR="4A0F0C66" w:rsidRPr="00BB4E48" w:rsidRDefault="4A0F0C66" w:rsidP="265E0FD4">
      <w:pPr>
        <w:spacing w:before="160" w:after="0"/>
      </w:pPr>
      <w:r w:rsidRPr="00BB4E48">
        <w:rPr>
          <w:rFonts w:ascii="Calibri" w:hAnsi="Calibri" w:cs="Calibri"/>
          <w:b/>
          <w:bCs/>
          <w:sz w:val="32"/>
          <w:szCs w:val="32"/>
        </w:rPr>
        <w:t>5. Přeshraniční a</w:t>
      </w:r>
      <w:r w:rsidR="00E54D80">
        <w:rPr>
          <w:rFonts w:ascii="Calibri" w:hAnsi="Calibri" w:cs="Calibri"/>
          <w:b/>
          <w:bCs/>
          <w:sz w:val="32"/>
          <w:szCs w:val="32"/>
        </w:rPr>
        <w:t> </w:t>
      </w:r>
      <w:r w:rsidRPr="00BB4E48">
        <w:rPr>
          <w:rFonts w:ascii="Calibri" w:hAnsi="Calibri" w:cs="Calibri"/>
          <w:b/>
          <w:bCs/>
          <w:sz w:val="32"/>
          <w:szCs w:val="32"/>
        </w:rPr>
        <w:t xml:space="preserve">mezinárodní projekty </w:t>
      </w:r>
    </w:p>
    <w:p w14:paraId="640B1846" w14:textId="15E1F139" w:rsidR="4A0F0C66" w:rsidRPr="00BB4E48" w:rsidRDefault="4A0F0C66" w:rsidP="265E0FD4">
      <w:pPr>
        <w:spacing w:before="120" w:after="0"/>
      </w:pPr>
      <w:r w:rsidRPr="00BB4E48">
        <w:rPr>
          <w:rFonts w:ascii="Calibri" w:hAnsi="Calibri" w:cs="Calibri"/>
          <w:sz w:val="22"/>
          <w:szCs w:val="22"/>
        </w:rPr>
        <w:t xml:space="preserve">Pro připravovanou podporu není relevantní </w:t>
      </w:r>
      <w:r w:rsidR="001A426C" w:rsidRPr="00BB4E48">
        <w:rPr>
          <w:rFonts w:ascii="Calibri" w:hAnsi="Calibri" w:cs="Calibri"/>
          <w:sz w:val="22"/>
          <w:szCs w:val="22"/>
        </w:rPr>
        <w:t>–</w:t>
      </w:r>
      <w:r w:rsidRPr="00BB4E48">
        <w:rPr>
          <w:rFonts w:ascii="Calibri" w:hAnsi="Calibri" w:cs="Calibri"/>
          <w:sz w:val="22"/>
          <w:szCs w:val="22"/>
        </w:rPr>
        <w:t xml:space="preserve"> příprava přeshraničních nebo mezinárodních projektů se nepředpokládá.</w:t>
      </w:r>
    </w:p>
    <w:p w14:paraId="170FC4CD" w14:textId="21BAA480" w:rsidR="4A0F0C66" w:rsidRPr="00BB4E48" w:rsidRDefault="4A0F0C66" w:rsidP="265E0FD4">
      <w:pPr>
        <w:spacing w:after="160" w:line="257" w:lineRule="auto"/>
      </w:pPr>
      <w:r w:rsidRPr="00BB4E48">
        <w:rPr>
          <w:rFonts w:ascii="Calibri" w:hAnsi="Calibri" w:cs="Calibri"/>
          <w:sz w:val="22"/>
          <w:szCs w:val="22"/>
        </w:rPr>
        <w:t xml:space="preserve"> </w:t>
      </w:r>
    </w:p>
    <w:p w14:paraId="1F8A678C" w14:textId="7590C368" w:rsidR="4A0F0C66" w:rsidRPr="00BB4E48" w:rsidRDefault="4A0F0C66" w:rsidP="265E0FD4">
      <w:pPr>
        <w:spacing w:before="160" w:after="0"/>
      </w:pPr>
      <w:r w:rsidRPr="00BB4E48">
        <w:rPr>
          <w:rFonts w:ascii="Calibri" w:hAnsi="Calibri" w:cs="Calibri"/>
          <w:b/>
          <w:bCs/>
          <w:sz w:val="32"/>
          <w:szCs w:val="32"/>
        </w:rPr>
        <w:lastRenderedPageBreak/>
        <w:t>6. Zelený rozměr komponenty</w:t>
      </w:r>
    </w:p>
    <w:p w14:paraId="134D3B1D" w14:textId="30BD5EC6" w:rsidR="4A0F0C66" w:rsidRPr="00BB4E48" w:rsidRDefault="4A0F0C66" w:rsidP="265E0FD4">
      <w:pPr>
        <w:spacing w:before="120" w:after="240"/>
      </w:pPr>
      <w:r w:rsidRPr="00BB4E48">
        <w:rPr>
          <w:rFonts w:ascii="Calibri" w:hAnsi="Calibri" w:cs="Calibri"/>
          <w:b/>
          <w:bCs/>
          <w:sz w:val="22"/>
          <w:szCs w:val="22"/>
        </w:rPr>
        <w:t>Obnova ekosystémů a</w:t>
      </w:r>
      <w:r w:rsidR="00E54D80">
        <w:rPr>
          <w:rFonts w:ascii="Calibri" w:hAnsi="Calibri" w:cs="Calibri"/>
          <w:b/>
          <w:bCs/>
          <w:sz w:val="22"/>
          <w:szCs w:val="22"/>
        </w:rPr>
        <w:t> </w:t>
      </w:r>
      <w:r w:rsidRPr="00BB4E48">
        <w:rPr>
          <w:rFonts w:ascii="Calibri" w:hAnsi="Calibri" w:cs="Calibri"/>
          <w:b/>
          <w:bCs/>
          <w:sz w:val="22"/>
          <w:szCs w:val="22"/>
        </w:rPr>
        <w:t>podpora biodiverzity</w:t>
      </w:r>
    </w:p>
    <w:p w14:paraId="6030F2ED" w14:textId="1C5BAD66" w:rsidR="4A0F0C66" w:rsidRPr="00BB4E48" w:rsidRDefault="4A0F0C66" w:rsidP="265E0FD4">
      <w:pPr>
        <w:spacing w:before="120" w:after="240"/>
      </w:pPr>
      <w:r w:rsidRPr="00BB4E48">
        <w:rPr>
          <w:rFonts w:ascii="Calibri" w:hAnsi="Calibri" w:cs="Calibri"/>
          <w:sz w:val="22"/>
          <w:szCs w:val="22"/>
        </w:rPr>
        <w:t>Přestože je současný evropský právní rámec ochrany přírody relativně dobře zavedený, zastavení úbytku biologické rozmanitosti jednoznačně vyžaduje přijetí dodatečných opatření (viz výše), a</w:t>
      </w:r>
      <w:r w:rsidR="00E54D80">
        <w:rPr>
          <w:rFonts w:ascii="Calibri" w:hAnsi="Calibri" w:cs="Calibri"/>
          <w:sz w:val="22"/>
          <w:szCs w:val="22"/>
        </w:rPr>
        <w:t> </w:t>
      </w:r>
      <w:r w:rsidRPr="00BB4E48">
        <w:rPr>
          <w:rFonts w:ascii="Calibri" w:hAnsi="Calibri" w:cs="Calibri"/>
          <w:sz w:val="22"/>
          <w:szCs w:val="22"/>
        </w:rPr>
        <w:t>to jak restriktivních, tak proaktivních. Provádění nařízení o</w:t>
      </w:r>
      <w:r w:rsidR="00E54D80">
        <w:rPr>
          <w:rFonts w:ascii="Calibri" w:hAnsi="Calibri" w:cs="Calibri"/>
          <w:sz w:val="22"/>
          <w:szCs w:val="22"/>
        </w:rPr>
        <w:t> </w:t>
      </w:r>
      <w:r w:rsidRPr="00BB4E48">
        <w:rPr>
          <w:rFonts w:ascii="Calibri" w:hAnsi="Calibri" w:cs="Calibri"/>
          <w:sz w:val="22"/>
          <w:szCs w:val="22"/>
        </w:rPr>
        <w:t>obnově přírody představuje mimořádnou příležitost, jak při zapojení všech relevantních sektorů koncepčně s</w:t>
      </w:r>
      <w:r w:rsidR="00E54D80">
        <w:rPr>
          <w:rFonts w:ascii="Calibri" w:hAnsi="Calibri" w:cs="Calibri"/>
          <w:sz w:val="22"/>
          <w:szCs w:val="22"/>
        </w:rPr>
        <w:t> </w:t>
      </w:r>
      <w:r w:rsidRPr="00BB4E48">
        <w:rPr>
          <w:rFonts w:ascii="Calibri" w:hAnsi="Calibri" w:cs="Calibri"/>
          <w:sz w:val="22"/>
          <w:szCs w:val="22"/>
        </w:rPr>
        <w:t>oporou v</w:t>
      </w:r>
      <w:r w:rsidR="00E54D80">
        <w:rPr>
          <w:rFonts w:ascii="Calibri" w:hAnsi="Calibri" w:cs="Calibri"/>
          <w:sz w:val="22"/>
          <w:szCs w:val="22"/>
        </w:rPr>
        <w:t> </w:t>
      </w:r>
      <w:r w:rsidRPr="00BB4E48">
        <w:rPr>
          <w:rFonts w:ascii="Calibri" w:hAnsi="Calibri" w:cs="Calibri"/>
          <w:sz w:val="22"/>
          <w:szCs w:val="22"/>
        </w:rPr>
        <w:t>unijním právním předpisu uchopit obnovu degradovaných ekosystémů na území ČR (EU). Zahrnutí těchto aktivit do politiky krajiny a</w:t>
      </w:r>
      <w:r w:rsidR="00E54D80">
        <w:rPr>
          <w:rFonts w:ascii="Calibri" w:hAnsi="Calibri" w:cs="Calibri"/>
          <w:sz w:val="22"/>
          <w:szCs w:val="22"/>
        </w:rPr>
        <w:t> </w:t>
      </w:r>
      <w:r w:rsidRPr="00BB4E48">
        <w:rPr>
          <w:rFonts w:ascii="Calibri" w:hAnsi="Calibri" w:cs="Calibri"/>
          <w:sz w:val="22"/>
          <w:szCs w:val="22"/>
        </w:rPr>
        <w:t>krajinného plánování je základním předpokladem úspěšného naplnění nařízení o</w:t>
      </w:r>
      <w:r w:rsidR="00E54D80">
        <w:rPr>
          <w:rFonts w:ascii="Calibri" w:hAnsi="Calibri" w:cs="Calibri"/>
          <w:sz w:val="22"/>
          <w:szCs w:val="22"/>
        </w:rPr>
        <w:t> </w:t>
      </w:r>
      <w:r w:rsidRPr="00BB4E48">
        <w:rPr>
          <w:rFonts w:ascii="Calibri" w:hAnsi="Calibri" w:cs="Calibri"/>
          <w:sz w:val="22"/>
          <w:szCs w:val="22"/>
        </w:rPr>
        <w:t xml:space="preserve">obnově přírody. </w:t>
      </w:r>
    </w:p>
    <w:p w14:paraId="5425F9A5" w14:textId="26443C15" w:rsidR="4A0F0C66" w:rsidRPr="00BB4E48" w:rsidRDefault="4A0F0C66" w:rsidP="265E0FD4">
      <w:pPr>
        <w:spacing w:before="120" w:after="240"/>
      </w:pPr>
      <w:r w:rsidRPr="00BB4E48">
        <w:rPr>
          <w:rFonts w:ascii="Calibri" w:hAnsi="Calibri" w:cs="Calibri"/>
          <w:b/>
          <w:bCs/>
          <w:sz w:val="22"/>
          <w:szCs w:val="22"/>
        </w:rPr>
        <w:t>Podpora přírodních a</w:t>
      </w:r>
      <w:r w:rsidR="00E54D80">
        <w:rPr>
          <w:rFonts w:ascii="Calibri" w:hAnsi="Calibri" w:cs="Calibri"/>
          <w:b/>
          <w:bCs/>
          <w:sz w:val="22"/>
          <w:szCs w:val="22"/>
        </w:rPr>
        <w:t> </w:t>
      </w:r>
      <w:r w:rsidRPr="00BB4E48">
        <w:rPr>
          <w:rFonts w:ascii="Calibri" w:hAnsi="Calibri" w:cs="Calibri"/>
          <w:b/>
          <w:bCs/>
          <w:sz w:val="22"/>
          <w:szCs w:val="22"/>
        </w:rPr>
        <w:t>kulturních hodnot krajiny</w:t>
      </w:r>
    </w:p>
    <w:p w14:paraId="1EC5B673" w14:textId="5EC8AB8B" w:rsidR="4A0F0C66" w:rsidRPr="00BB4E48" w:rsidRDefault="4A0F0C66" w:rsidP="265E0FD4">
      <w:pPr>
        <w:spacing w:before="120" w:after="240"/>
      </w:pPr>
      <w:r w:rsidRPr="00BB4E48">
        <w:rPr>
          <w:rFonts w:ascii="Calibri" w:hAnsi="Calibri" w:cs="Calibri"/>
          <w:sz w:val="22"/>
          <w:szCs w:val="22"/>
        </w:rPr>
        <w:t>Krajinné plánování bude naplňovat jeden z</w:t>
      </w:r>
      <w:r w:rsidR="00E54D80">
        <w:rPr>
          <w:rFonts w:ascii="Calibri" w:hAnsi="Calibri" w:cs="Calibri"/>
          <w:sz w:val="22"/>
          <w:szCs w:val="22"/>
        </w:rPr>
        <w:t> </w:t>
      </w:r>
      <w:r w:rsidRPr="00BB4E48">
        <w:rPr>
          <w:rFonts w:ascii="Calibri" w:hAnsi="Calibri" w:cs="Calibri"/>
          <w:sz w:val="22"/>
          <w:szCs w:val="22"/>
        </w:rPr>
        <w:t>hlavních cílů politiky krajiny, kterým je systematická a</w:t>
      </w:r>
      <w:r w:rsidR="00E54D80">
        <w:rPr>
          <w:rFonts w:ascii="Calibri" w:hAnsi="Calibri" w:cs="Calibri"/>
          <w:sz w:val="22"/>
          <w:szCs w:val="22"/>
        </w:rPr>
        <w:t> </w:t>
      </w:r>
      <w:r w:rsidRPr="00BB4E48">
        <w:rPr>
          <w:rFonts w:ascii="Calibri" w:hAnsi="Calibri" w:cs="Calibri"/>
          <w:sz w:val="22"/>
          <w:szCs w:val="22"/>
        </w:rPr>
        <w:t>neopomenutelná podpora přírodních a</w:t>
      </w:r>
      <w:r w:rsidR="00E54D80">
        <w:rPr>
          <w:rFonts w:ascii="Calibri" w:hAnsi="Calibri" w:cs="Calibri"/>
          <w:sz w:val="22"/>
          <w:szCs w:val="22"/>
        </w:rPr>
        <w:t> </w:t>
      </w:r>
      <w:r w:rsidRPr="00BB4E48">
        <w:rPr>
          <w:rFonts w:ascii="Calibri" w:hAnsi="Calibri" w:cs="Calibri"/>
          <w:sz w:val="22"/>
          <w:szCs w:val="22"/>
        </w:rPr>
        <w:t>kulturních hodnot krajiny. Krajinné plánování bude klíčovým nástrojem politiky krajiny a</w:t>
      </w:r>
      <w:r w:rsidR="00E54D80">
        <w:rPr>
          <w:rFonts w:ascii="Calibri" w:hAnsi="Calibri" w:cs="Calibri"/>
          <w:sz w:val="22"/>
          <w:szCs w:val="22"/>
        </w:rPr>
        <w:t> </w:t>
      </w:r>
      <w:r w:rsidRPr="00BB4E48">
        <w:rPr>
          <w:rFonts w:ascii="Calibri" w:hAnsi="Calibri" w:cs="Calibri"/>
          <w:sz w:val="22"/>
          <w:szCs w:val="22"/>
        </w:rPr>
        <w:t>umožní její naplňování zacílenými opatřeními podporovanými ze státních i</w:t>
      </w:r>
      <w:r w:rsidR="00E54D80">
        <w:rPr>
          <w:rFonts w:ascii="Calibri" w:hAnsi="Calibri" w:cs="Calibri"/>
          <w:sz w:val="22"/>
          <w:szCs w:val="22"/>
        </w:rPr>
        <w:t> </w:t>
      </w:r>
      <w:r w:rsidRPr="00BB4E48">
        <w:rPr>
          <w:rFonts w:ascii="Calibri" w:hAnsi="Calibri" w:cs="Calibri"/>
          <w:sz w:val="22"/>
          <w:szCs w:val="22"/>
        </w:rPr>
        <w:t>evropských programů. NPOP se stane jednou z</w:t>
      </w:r>
      <w:r w:rsidR="00E54D80">
        <w:rPr>
          <w:rFonts w:ascii="Calibri" w:hAnsi="Calibri" w:cs="Calibri"/>
          <w:sz w:val="22"/>
          <w:szCs w:val="22"/>
        </w:rPr>
        <w:t> </w:t>
      </w:r>
      <w:r w:rsidRPr="00BB4E48">
        <w:rPr>
          <w:rFonts w:ascii="Calibri" w:hAnsi="Calibri" w:cs="Calibri"/>
          <w:sz w:val="22"/>
          <w:szCs w:val="22"/>
        </w:rPr>
        <w:t>komponent krajinného plánování se zaměřením na jeho biodiverzitní aspekt, resp. zajištění příznivého stavu a</w:t>
      </w:r>
      <w:r w:rsidR="00E54D80">
        <w:rPr>
          <w:rFonts w:ascii="Calibri" w:hAnsi="Calibri" w:cs="Calibri"/>
          <w:sz w:val="22"/>
          <w:szCs w:val="22"/>
        </w:rPr>
        <w:t> </w:t>
      </w:r>
      <w:r w:rsidRPr="00BB4E48">
        <w:rPr>
          <w:rFonts w:ascii="Calibri" w:hAnsi="Calibri" w:cs="Calibri"/>
          <w:sz w:val="22"/>
          <w:szCs w:val="22"/>
        </w:rPr>
        <w:t>obnovu přírodních stanovišť i</w:t>
      </w:r>
      <w:r w:rsidR="00E54D80">
        <w:rPr>
          <w:rFonts w:ascii="Calibri" w:hAnsi="Calibri" w:cs="Calibri"/>
          <w:sz w:val="22"/>
          <w:szCs w:val="22"/>
        </w:rPr>
        <w:t> </w:t>
      </w:r>
      <w:r w:rsidRPr="00BB4E48">
        <w:rPr>
          <w:rFonts w:ascii="Calibri" w:hAnsi="Calibri" w:cs="Calibri"/>
          <w:sz w:val="22"/>
          <w:szCs w:val="22"/>
        </w:rPr>
        <w:t xml:space="preserve">dalších ekosystémů. </w:t>
      </w:r>
    </w:p>
    <w:p w14:paraId="57D5DC2C" w14:textId="2215F2F2" w:rsidR="4A0F0C66" w:rsidRPr="00BB4E48" w:rsidRDefault="4A0F0C66" w:rsidP="265E0FD4">
      <w:pPr>
        <w:spacing w:before="120" w:after="240"/>
      </w:pPr>
      <w:r w:rsidRPr="00BB4E48">
        <w:rPr>
          <w:rFonts w:ascii="Calibri" w:hAnsi="Calibri" w:cs="Calibri"/>
          <w:b/>
          <w:bCs/>
          <w:sz w:val="22"/>
          <w:szCs w:val="22"/>
        </w:rPr>
        <w:t>Příspěvek k</w:t>
      </w:r>
      <w:r w:rsidR="00E54D80">
        <w:rPr>
          <w:rFonts w:ascii="Calibri" w:hAnsi="Calibri" w:cs="Calibri"/>
          <w:b/>
          <w:bCs/>
          <w:sz w:val="22"/>
          <w:szCs w:val="22"/>
        </w:rPr>
        <w:t> </w:t>
      </w:r>
      <w:r w:rsidRPr="00BB4E48">
        <w:rPr>
          <w:rFonts w:ascii="Calibri" w:hAnsi="Calibri" w:cs="Calibri"/>
          <w:b/>
          <w:bCs/>
          <w:sz w:val="22"/>
          <w:szCs w:val="22"/>
        </w:rPr>
        <w:t>adaptaci na klimatickou změnu</w:t>
      </w:r>
    </w:p>
    <w:p w14:paraId="2C5ED62C" w14:textId="069EDB5E" w:rsidR="4A0F0C66" w:rsidRPr="00BB4E48" w:rsidRDefault="4A0F0C66" w:rsidP="265E0FD4">
      <w:pPr>
        <w:spacing w:before="120" w:after="240"/>
      </w:pPr>
      <w:r w:rsidRPr="00BB4E48">
        <w:rPr>
          <w:rFonts w:ascii="Calibri" w:hAnsi="Calibri" w:cs="Calibri"/>
          <w:sz w:val="22"/>
          <w:szCs w:val="22"/>
        </w:rPr>
        <w:t>Synergie úsilí v</w:t>
      </w:r>
      <w:r w:rsidR="00E54D80">
        <w:rPr>
          <w:rFonts w:ascii="Calibri" w:hAnsi="Calibri" w:cs="Calibri"/>
          <w:sz w:val="22"/>
          <w:szCs w:val="22"/>
        </w:rPr>
        <w:t> </w:t>
      </w:r>
      <w:r w:rsidRPr="00BB4E48">
        <w:rPr>
          <w:rFonts w:ascii="Calibri" w:hAnsi="Calibri" w:cs="Calibri"/>
          <w:sz w:val="22"/>
          <w:szCs w:val="22"/>
        </w:rPr>
        <w:t>oblasti obnovy přírody a</w:t>
      </w:r>
      <w:r w:rsidR="00E54D80">
        <w:rPr>
          <w:rFonts w:ascii="Calibri" w:hAnsi="Calibri" w:cs="Calibri"/>
          <w:sz w:val="22"/>
          <w:szCs w:val="22"/>
        </w:rPr>
        <w:t> </w:t>
      </w:r>
      <w:r w:rsidRPr="00BB4E48">
        <w:rPr>
          <w:rFonts w:ascii="Calibri" w:hAnsi="Calibri" w:cs="Calibri"/>
          <w:sz w:val="22"/>
          <w:szCs w:val="22"/>
        </w:rPr>
        <w:t>zvyšování odolnosti ekosystémů vůči dopadům změny klimatu jsou nesporné. Přírodní společenstva s</w:t>
      </w:r>
      <w:r w:rsidR="00E54D80">
        <w:rPr>
          <w:rFonts w:ascii="Calibri" w:hAnsi="Calibri" w:cs="Calibri"/>
          <w:sz w:val="22"/>
          <w:szCs w:val="22"/>
        </w:rPr>
        <w:t> </w:t>
      </w:r>
      <w:r w:rsidRPr="00BB4E48">
        <w:rPr>
          <w:rFonts w:ascii="Calibri" w:hAnsi="Calibri" w:cs="Calibri"/>
          <w:sz w:val="22"/>
          <w:szCs w:val="22"/>
        </w:rPr>
        <w:t>vyšší mírou biodiverzity jsou stabilnější a</w:t>
      </w:r>
      <w:r w:rsidR="00E54D80">
        <w:rPr>
          <w:rFonts w:ascii="Calibri" w:hAnsi="Calibri" w:cs="Calibri"/>
          <w:sz w:val="22"/>
          <w:szCs w:val="22"/>
        </w:rPr>
        <w:t> </w:t>
      </w:r>
      <w:r w:rsidRPr="00BB4E48">
        <w:rPr>
          <w:rFonts w:ascii="Calibri" w:hAnsi="Calibri" w:cs="Calibri"/>
          <w:sz w:val="22"/>
          <w:szCs w:val="22"/>
        </w:rPr>
        <w:t>poskytují široké spektrum kvalitnějších ekosystémových služeb prospěšných lidské společnosti. Zpracování kvalitního Národního plánu na obnovu přírody významně prohloubí vazby mezi oblastí péče o</w:t>
      </w:r>
      <w:r w:rsidR="00E54D80">
        <w:rPr>
          <w:rFonts w:ascii="Calibri" w:hAnsi="Calibri" w:cs="Calibri"/>
          <w:sz w:val="22"/>
          <w:szCs w:val="22"/>
        </w:rPr>
        <w:t> </w:t>
      </w:r>
      <w:r w:rsidRPr="00BB4E48">
        <w:rPr>
          <w:rFonts w:ascii="Calibri" w:hAnsi="Calibri" w:cs="Calibri"/>
          <w:sz w:val="22"/>
          <w:szCs w:val="22"/>
        </w:rPr>
        <w:t>přírodu a</w:t>
      </w:r>
      <w:r w:rsidR="00E54D80">
        <w:rPr>
          <w:rFonts w:ascii="Calibri" w:hAnsi="Calibri" w:cs="Calibri"/>
          <w:sz w:val="22"/>
          <w:szCs w:val="22"/>
        </w:rPr>
        <w:t> </w:t>
      </w:r>
      <w:r w:rsidRPr="00BB4E48">
        <w:rPr>
          <w:rFonts w:ascii="Calibri" w:hAnsi="Calibri" w:cs="Calibri"/>
          <w:sz w:val="22"/>
          <w:szCs w:val="22"/>
        </w:rPr>
        <w:t>adaptace na změnu klimatu. Příprava robustní datové základy pro jeho zpracování a</w:t>
      </w:r>
      <w:r w:rsidR="00E54D80">
        <w:rPr>
          <w:rFonts w:ascii="Calibri" w:hAnsi="Calibri" w:cs="Calibri"/>
          <w:sz w:val="22"/>
          <w:szCs w:val="22"/>
        </w:rPr>
        <w:t> </w:t>
      </w:r>
      <w:r w:rsidRPr="00BB4E48">
        <w:rPr>
          <w:rFonts w:ascii="Calibri" w:hAnsi="Calibri" w:cs="Calibri"/>
          <w:sz w:val="22"/>
          <w:szCs w:val="22"/>
        </w:rPr>
        <w:t>projednání s</w:t>
      </w:r>
      <w:r w:rsidR="00E54D80">
        <w:rPr>
          <w:rFonts w:ascii="Calibri" w:hAnsi="Calibri" w:cs="Calibri"/>
          <w:sz w:val="22"/>
          <w:szCs w:val="22"/>
        </w:rPr>
        <w:t> </w:t>
      </w:r>
      <w:r w:rsidRPr="00BB4E48">
        <w:rPr>
          <w:rFonts w:ascii="Calibri" w:hAnsi="Calibri" w:cs="Calibri"/>
          <w:sz w:val="22"/>
          <w:szCs w:val="22"/>
        </w:rPr>
        <w:t>dotčenými stakeholdery potom zjednoduší jeho následné uplatňování, přičemž právě tato včasná a</w:t>
      </w:r>
      <w:r w:rsidR="00E54D80">
        <w:rPr>
          <w:rFonts w:ascii="Calibri" w:hAnsi="Calibri" w:cs="Calibri"/>
          <w:sz w:val="22"/>
          <w:szCs w:val="22"/>
        </w:rPr>
        <w:t> </w:t>
      </w:r>
      <w:r w:rsidRPr="00BB4E48">
        <w:rPr>
          <w:rFonts w:ascii="Calibri" w:hAnsi="Calibri" w:cs="Calibri"/>
          <w:sz w:val="22"/>
          <w:szCs w:val="22"/>
        </w:rPr>
        <w:t>zevrubná mezisektorová koordinace je s</w:t>
      </w:r>
      <w:r w:rsidR="00E54D80">
        <w:rPr>
          <w:rFonts w:ascii="Calibri" w:hAnsi="Calibri" w:cs="Calibri"/>
          <w:sz w:val="22"/>
          <w:szCs w:val="22"/>
        </w:rPr>
        <w:t> </w:t>
      </w:r>
      <w:r w:rsidRPr="00BB4E48">
        <w:rPr>
          <w:rFonts w:ascii="Calibri" w:hAnsi="Calibri" w:cs="Calibri"/>
          <w:sz w:val="22"/>
          <w:szCs w:val="22"/>
        </w:rPr>
        <w:t>ohledem na tematickou šíři nařízení, a</w:t>
      </w:r>
      <w:r w:rsidR="00E54D80">
        <w:rPr>
          <w:rFonts w:ascii="Calibri" w:hAnsi="Calibri" w:cs="Calibri"/>
          <w:sz w:val="22"/>
          <w:szCs w:val="22"/>
        </w:rPr>
        <w:t> </w:t>
      </w:r>
      <w:r w:rsidRPr="00BB4E48">
        <w:rPr>
          <w:rFonts w:ascii="Calibri" w:hAnsi="Calibri" w:cs="Calibri"/>
          <w:sz w:val="22"/>
          <w:szCs w:val="22"/>
        </w:rPr>
        <w:t>tedy i</w:t>
      </w:r>
      <w:r w:rsidR="00E54D80">
        <w:rPr>
          <w:rFonts w:ascii="Calibri" w:hAnsi="Calibri" w:cs="Calibri"/>
          <w:sz w:val="22"/>
          <w:szCs w:val="22"/>
        </w:rPr>
        <w:t> </w:t>
      </w:r>
      <w:r w:rsidRPr="00BB4E48">
        <w:rPr>
          <w:rFonts w:ascii="Calibri" w:hAnsi="Calibri" w:cs="Calibri"/>
          <w:sz w:val="22"/>
          <w:szCs w:val="22"/>
        </w:rPr>
        <w:t>šíři potenciálního pozitivního dopadu jeho implementace směrem do většiny ekosystémů v</w:t>
      </w:r>
      <w:r w:rsidR="00E54D80">
        <w:rPr>
          <w:rFonts w:ascii="Calibri" w:hAnsi="Calibri" w:cs="Calibri"/>
          <w:sz w:val="22"/>
          <w:szCs w:val="22"/>
        </w:rPr>
        <w:t> </w:t>
      </w:r>
      <w:r w:rsidRPr="00BB4E48">
        <w:rPr>
          <w:rFonts w:ascii="Calibri" w:hAnsi="Calibri" w:cs="Calibri"/>
          <w:sz w:val="22"/>
          <w:szCs w:val="22"/>
        </w:rPr>
        <w:t>krajině, majících vliv na její resilienci, klíčová. Z</w:t>
      </w:r>
      <w:r w:rsidR="00E54D80">
        <w:rPr>
          <w:rFonts w:ascii="Calibri" w:hAnsi="Calibri" w:cs="Calibri"/>
          <w:sz w:val="22"/>
          <w:szCs w:val="22"/>
        </w:rPr>
        <w:t> </w:t>
      </w:r>
      <w:r w:rsidRPr="00BB4E48">
        <w:rPr>
          <w:rFonts w:ascii="Calibri" w:hAnsi="Calibri" w:cs="Calibri"/>
          <w:sz w:val="22"/>
          <w:szCs w:val="22"/>
        </w:rPr>
        <w:t>hlediska Nařízení 2021/241, kterým se zřizuje Nástroj pro oživení a</w:t>
      </w:r>
      <w:r w:rsidR="00E54D80">
        <w:rPr>
          <w:rFonts w:ascii="Calibri" w:hAnsi="Calibri" w:cs="Calibri"/>
          <w:sz w:val="22"/>
          <w:szCs w:val="22"/>
        </w:rPr>
        <w:t> </w:t>
      </w:r>
      <w:r w:rsidRPr="00BB4E48">
        <w:rPr>
          <w:rFonts w:ascii="Calibri" w:hAnsi="Calibri" w:cs="Calibri"/>
          <w:sz w:val="22"/>
          <w:szCs w:val="22"/>
        </w:rPr>
        <w:t>odolnost jde o</w:t>
      </w:r>
      <w:r w:rsidR="00E54D80">
        <w:rPr>
          <w:rFonts w:ascii="Calibri" w:hAnsi="Calibri" w:cs="Calibri"/>
          <w:sz w:val="22"/>
          <w:szCs w:val="22"/>
        </w:rPr>
        <w:t> </w:t>
      </w:r>
      <w:r w:rsidRPr="00BB4E48">
        <w:rPr>
          <w:rFonts w:ascii="Calibri" w:hAnsi="Calibri" w:cs="Calibri"/>
          <w:sz w:val="22"/>
          <w:szCs w:val="22"/>
        </w:rPr>
        <w:t>oblasti intervence uvedené v</w:t>
      </w:r>
      <w:r w:rsidR="00E54D80">
        <w:rPr>
          <w:rFonts w:ascii="Calibri" w:hAnsi="Calibri" w:cs="Calibri"/>
          <w:sz w:val="22"/>
          <w:szCs w:val="22"/>
        </w:rPr>
        <w:t> </w:t>
      </w:r>
      <w:r w:rsidRPr="00BB4E48">
        <w:rPr>
          <w:rFonts w:ascii="Calibri" w:hAnsi="Calibri" w:cs="Calibri"/>
          <w:sz w:val="22"/>
          <w:szCs w:val="22"/>
        </w:rPr>
        <w:t xml:space="preserve">Příloze č. VI, konkrétně opatření pro přizpůsobování se změně klimatu (035, 036, 037). </w:t>
      </w:r>
    </w:p>
    <w:p w14:paraId="191343E9" w14:textId="2821DF1F" w:rsidR="4A0F0C66" w:rsidRPr="00BB4E48" w:rsidRDefault="4A0F0C66" w:rsidP="265E0FD4">
      <w:pPr>
        <w:spacing w:before="120" w:after="240"/>
      </w:pPr>
    </w:p>
    <w:p w14:paraId="77494E60" w14:textId="6A84FAF9" w:rsidR="4A0F0C66" w:rsidRPr="00BB4E48" w:rsidRDefault="4A0F0C66" w:rsidP="265E0FD4">
      <w:pPr>
        <w:spacing w:before="160" w:after="0"/>
      </w:pPr>
      <w:r w:rsidRPr="00BB4E48">
        <w:rPr>
          <w:rFonts w:ascii="Calibri" w:hAnsi="Calibri" w:cs="Calibri"/>
          <w:b/>
          <w:bCs/>
          <w:sz w:val="32"/>
          <w:szCs w:val="32"/>
        </w:rPr>
        <w:t xml:space="preserve">7. Digitální rozměr komponenty  </w:t>
      </w:r>
    </w:p>
    <w:p w14:paraId="093B4F20" w14:textId="41ABF614" w:rsidR="4A0F0C66" w:rsidRPr="00BB4E48" w:rsidRDefault="4A0F0C66" w:rsidP="265E0FD4">
      <w:pPr>
        <w:spacing w:before="120" w:after="0"/>
      </w:pPr>
      <w:r w:rsidRPr="00BB4E48">
        <w:rPr>
          <w:rFonts w:ascii="Calibri" w:hAnsi="Calibri" w:cs="Calibri"/>
          <w:sz w:val="22"/>
          <w:szCs w:val="22"/>
        </w:rPr>
        <w:t>Krajinné plány budou zpracovávány v</w:t>
      </w:r>
      <w:r w:rsidR="00E54D80">
        <w:rPr>
          <w:rFonts w:ascii="Calibri" w:hAnsi="Calibri" w:cs="Calibri"/>
          <w:sz w:val="22"/>
          <w:szCs w:val="22"/>
        </w:rPr>
        <w:t> </w:t>
      </w:r>
      <w:r w:rsidRPr="00BB4E48">
        <w:rPr>
          <w:rFonts w:ascii="Calibri" w:hAnsi="Calibri" w:cs="Calibri"/>
          <w:sz w:val="22"/>
          <w:szCs w:val="22"/>
        </w:rPr>
        <w:t>podobě geografické vrstvy územně-analytickým podkladem, v</w:t>
      </w:r>
      <w:r w:rsidR="00E54D80">
        <w:rPr>
          <w:rFonts w:ascii="Calibri" w:hAnsi="Calibri" w:cs="Calibri"/>
          <w:sz w:val="22"/>
          <w:szCs w:val="22"/>
        </w:rPr>
        <w:t> </w:t>
      </w:r>
      <w:r w:rsidRPr="00BB4E48">
        <w:rPr>
          <w:rFonts w:ascii="Calibri" w:hAnsi="Calibri" w:cs="Calibri"/>
          <w:sz w:val="22"/>
          <w:szCs w:val="22"/>
        </w:rPr>
        <w:t>rámci komponenty bude stanoven formát dat. V</w:t>
      </w:r>
      <w:r w:rsidR="00E54D80">
        <w:rPr>
          <w:rFonts w:ascii="Calibri" w:hAnsi="Calibri" w:cs="Calibri"/>
          <w:sz w:val="22"/>
          <w:szCs w:val="22"/>
        </w:rPr>
        <w:t> </w:t>
      </w:r>
      <w:r w:rsidRPr="00BB4E48">
        <w:rPr>
          <w:rFonts w:ascii="Calibri" w:hAnsi="Calibri" w:cs="Calibri"/>
          <w:sz w:val="22"/>
          <w:szCs w:val="22"/>
        </w:rPr>
        <w:t>rámci přípravy krajinného plánování bude nutné pracovat s</w:t>
      </w:r>
      <w:r w:rsidR="00E54D80">
        <w:rPr>
          <w:rFonts w:ascii="Calibri" w:hAnsi="Calibri" w:cs="Calibri"/>
          <w:sz w:val="22"/>
          <w:szCs w:val="22"/>
        </w:rPr>
        <w:t> </w:t>
      </w:r>
      <w:r w:rsidRPr="00BB4E48">
        <w:rPr>
          <w:rFonts w:ascii="Calibri" w:hAnsi="Calibri" w:cs="Calibri"/>
          <w:sz w:val="22"/>
          <w:szCs w:val="22"/>
        </w:rPr>
        <w:t>řadou prostorových dat, jako jsou data COPERNICUS, rozvíjení vrstvy mapování biotopů, prostorová identifikace území nutných k</w:t>
      </w:r>
      <w:r w:rsidR="00E54D80">
        <w:rPr>
          <w:rFonts w:ascii="Calibri" w:hAnsi="Calibri" w:cs="Calibri"/>
          <w:sz w:val="22"/>
          <w:szCs w:val="22"/>
        </w:rPr>
        <w:t> </w:t>
      </w:r>
      <w:r w:rsidRPr="00BB4E48">
        <w:rPr>
          <w:rFonts w:ascii="Calibri" w:hAnsi="Calibri" w:cs="Calibri"/>
          <w:sz w:val="22"/>
          <w:szCs w:val="22"/>
        </w:rPr>
        <w:t>obnově atp.</w:t>
      </w:r>
    </w:p>
    <w:p w14:paraId="01647DA9" w14:textId="190D0C3C" w:rsidR="4A0F0C66" w:rsidRPr="00BB4E48" w:rsidRDefault="4A0F0C66" w:rsidP="265E0FD4">
      <w:pPr>
        <w:spacing w:before="120" w:after="0"/>
      </w:pPr>
    </w:p>
    <w:p w14:paraId="1782FF76" w14:textId="54B12398" w:rsidR="4A0F0C66" w:rsidRPr="00BB4E48" w:rsidRDefault="4A0F0C66" w:rsidP="265E0FD4">
      <w:pPr>
        <w:spacing w:before="160" w:after="0"/>
      </w:pPr>
      <w:r w:rsidRPr="00BB4E48">
        <w:rPr>
          <w:rFonts w:ascii="Calibri" w:hAnsi="Calibri" w:cs="Calibri"/>
          <w:b/>
          <w:bCs/>
          <w:sz w:val="32"/>
          <w:szCs w:val="32"/>
        </w:rPr>
        <w:t xml:space="preserve">8. Uplatnění zásady „významně nepoškozovat“  </w:t>
      </w:r>
    </w:p>
    <w:p w14:paraId="54D32498" w14:textId="5E7FD386" w:rsidR="4A0F0C66" w:rsidRPr="00BB4E48" w:rsidRDefault="4A0F0C66" w:rsidP="265E0FD4">
      <w:pPr>
        <w:spacing w:before="120" w:after="0"/>
      </w:pPr>
      <w:r w:rsidRPr="00BB4E48">
        <w:rPr>
          <w:rFonts w:ascii="Calibri" w:hAnsi="Calibri" w:cs="Calibri"/>
          <w:sz w:val="22"/>
          <w:szCs w:val="22"/>
        </w:rPr>
        <w:t>Veškeré aktivity budou vycházet z</w:t>
      </w:r>
      <w:r w:rsidR="00E54D80">
        <w:rPr>
          <w:rFonts w:ascii="Calibri" w:hAnsi="Calibri" w:cs="Calibri"/>
          <w:sz w:val="22"/>
          <w:szCs w:val="22"/>
        </w:rPr>
        <w:t> </w:t>
      </w:r>
      <w:r w:rsidRPr="00BB4E48">
        <w:rPr>
          <w:rFonts w:ascii="Calibri" w:hAnsi="Calibri" w:cs="Calibri"/>
          <w:sz w:val="22"/>
          <w:szCs w:val="22"/>
        </w:rPr>
        <w:t>principu “významně nepoškozovat” žádný z</w:t>
      </w:r>
      <w:r w:rsidR="00E54D80">
        <w:rPr>
          <w:rFonts w:ascii="Calibri" w:hAnsi="Calibri" w:cs="Calibri"/>
          <w:sz w:val="22"/>
          <w:szCs w:val="22"/>
        </w:rPr>
        <w:t> </w:t>
      </w:r>
      <w:r w:rsidRPr="00BB4E48">
        <w:rPr>
          <w:rFonts w:ascii="Calibri" w:hAnsi="Calibri" w:cs="Calibri"/>
          <w:sz w:val="22"/>
          <w:szCs w:val="22"/>
        </w:rPr>
        <w:t xml:space="preserve">environmentálních cílů EU nebude negativně ovlivněn. Všechny aktivity budou směřovat </w:t>
      </w:r>
      <w:r w:rsidR="00E54D80" w:rsidRPr="00BB4E48">
        <w:rPr>
          <w:rFonts w:ascii="Calibri" w:hAnsi="Calibri" w:cs="Calibri"/>
          <w:sz w:val="22"/>
          <w:szCs w:val="22"/>
        </w:rPr>
        <w:t>ke</w:t>
      </w:r>
      <w:r w:rsidR="00E54D80">
        <w:rPr>
          <w:rFonts w:ascii="Calibri" w:hAnsi="Calibri" w:cs="Calibri"/>
          <w:sz w:val="22"/>
          <w:szCs w:val="22"/>
        </w:rPr>
        <w:t> </w:t>
      </w:r>
      <w:r w:rsidRPr="00BB4E48">
        <w:rPr>
          <w:rFonts w:ascii="Calibri" w:hAnsi="Calibri" w:cs="Calibri"/>
          <w:sz w:val="22"/>
          <w:szCs w:val="22"/>
        </w:rPr>
        <w:t>zlepšení stavu životního prostředí, a</w:t>
      </w:r>
      <w:r w:rsidR="00E54D80">
        <w:rPr>
          <w:rFonts w:ascii="Calibri" w:hAnsi="Calibri" w:cs="Calibri"/>
          <w:sz w:val="22"/>
          <w:szCs w:val="22"/>
        </w:rPr>
        <w:t> </w:t>
      </w:r>
      <w:r w:rsidRPr="00BB4E48">
        <w:rPr>
          <w:rFonts w:ascii="Calibri" w:hAnsi="Calibri" w:cs="Calibri"/>
          <w:sz w:val="22"/>
          <w:szCs w:val="22"/>
        </w:rPr>
        <w:t>to zejména ve vazbě na environmentální cíle adaptace na klimatickou změnu, ochrany biodiverzity a</w:t>
      </w:r>
      <w:r w:rsidR="00E54D80">
        <w:rPr>
          <w:rFonts w:ascii="Calibri" w:hAnsi="Calibri" w:cs="Calibri"/>
          <w:sz w:val="22"/>
          <w:szCs w:val="22"/>
        </w:rPr>
        <w:t> </w:t>
      </w:r>
      <w:r w:rsidRPr="00BB4E48">
        <w:rPr>
          <w:rFonts w:ascii="Calibri" w:hAnsi="Calibri" w:cs="Calibri"/>
          <w:sz w:val="22"/>
          <w:szCs w:val="22"/>
        </w:rPr>
        <w:t xml:space="preserve">ochrany </w:t>
      </w:r>
      <w:r w:rsidRPr="00BB4E48">
        <w:rPr>
          <w:rFonts w:ascii="Calibri" w:hAnsi="Calibri" w:cs="Calibri"/>
          <w:sz w:val="22"/>
          <w:szCs w:val="22"/>
        </w:rPr>
        <w:lastRenderedPageBreak/>
        <w:t>vod. Provázání s</w:t>
      </w:r>
      <w:r w:rsidR="00E54D80">
        <w:rPr>
          <w:rFonts w:ascii="Calibri" w:hAnsi="Calibri" w:cs="Calibri"/>
          <w:sz w:val="22"/>
          <w:szCs w:val="22"/>
        </w:rPr>
        <w:t> </w:t>
      </w:r>
      <w:r w:rsidRPr="00BB4E48">
        <w:rPr>
          <w:rFonts w:ascii="Calibri" w:hAnsi="Calibri" w:cs="Calibri"/>
          <w:sz w:val="22"/>
          <w:szCs w:val="22"/>
        </w:rPr>
        <w:t>požadavky nařízení o</w:t>
      </w:r>
      <w:r w:rsidR="00E54D80">
        <w:rPr>
          <w:rFonts w:ascii="Calibri" w:hAnsi="Calibri" w:cs="Calibri"/>
          <w:sz w:val="22"/>
          <w:szCs w:val="22"/>
        </w:rPr>
        <w:t> </w:t>
      </w:r>
      <w:r w:rsidRPr="00BB4E48">
        <w:rPr>
          <w:rFonts w:ascii="Calibri" w:hAnsi="Calibri" w:cs="Calibri"/>
          <w:sz w:val="22"/>
          <w:szCs w:val="22"/>
        </w:rPr>
        <w:t>obnově přírody v</w:t>
      </w:r>
      <w:r w:rsidR="00E54D80">
        <w:rPr>
          <w:rFonts w:ascii="Calibri" w:hAnsi="Calibri" w:cs="Calibri"/>
          <w:sz w:val="22"/>
          <w:szCs w:val="22"/>
        </w:rPr>
        <w:t> </w:t>
      </w:r>
      <w:r w:rsidRPr="00BB4E48">
        <w:rPr>
          <w:rFonts w:ascii="Calibri" w:hAnsi="Calibri" w:cs="Calibri"/>
          <w:sz w:val="22"/>
          <w:szCs w:val="22"/>
        </w:rPr>
        <w:t>sobě integrálně zahrnuje princip “non deterioration” ve vztahu k</w:t>
      </w:r>
      <w:r w:rsidR="00E54D80">
        <w:rPr>
          <w:rFonts w:ascii="Calibri" w:hAnsi="Calibri" w:cs="Calibri"/>
          <w:sz w:val="22"/>
          <w:szCs w:val="22"/>
        </w:rPr>
        <w:t> </w:t>
      </w:r>
      <w:r w:rsidRPr="00BB4E48">
        <w:rPr>
          <w:rFonts w:ascii="Calibri" w:hAnsi="Calibri" w:cs="Calibri"/>
          <w:sz w:val="22"/>
          <w:szCs w:val="22"/>
        </w:rPr>
        <w:t>přírodním stanovištím a</w:t>
      </w:r>
      <w:r w:rsidR="00E54D80">
        <w:rPr>
          <w:rFonts w:ascii="Calibri" w:hAnsi="Calibri" w:cs="Calibri"/>
          <w:sz w:val="22"/>
          <w:szCs w:val="22"/>
        </w:rPr>
        <w:t> </w:t>
      </w:r>
      <w:r w:rsidRPr="00BB4E48">
        <w:rPr>
          <w:rFonts w:ascii="Calibri" w:hAnsi="Calibri" w:cs="Calibri"/>
          <w:sz w:val="22"/>
          <w:szCs w:val="22"/>
        </w:rPr>
        <w:t>(též) plochám, kde byla zavedena opatření obnovy.</w:t>
      </w:r>
    </w:p>
    <w:p w14:paraId="345EBEC8" w14:textId="18028AD9" w:rsidR="4A0F0C66" w:rsidRPr="00BB4E48" w:rsidRDefault="4A0F0C66" w:rsidP="265E0FD4">
      <w:pPr>
        <w:spacing w:before="120" w:after="0"/>
      </w:pPr>
    </w:p>
    <w:p w14:paraId="00C002A9" w14:textId="23128B95" w:rsidR="4A0F0C66" w:rsidRPr="00BB4E48" w:rsidRDefault="4A0F0C66" w:rsidP="265E0FD4">
      <w:pPr>
        <w:spacing w:before="160" w:after="0"/>
      </w:pPr>
      <w:r w:rsidRPr="00BB4E48">
        <w:rPr>
          <w:rFonts w:ascii="Calibri" w:hAnsi="Calibri" w:cs="Calibri"/>
          <w:b/>
          <w:bCs/>
          <w:sz w:val="32"/>
          <w:szCs w:val="32"/>
        </w:rPr>
        <w:t>9. Milníky, cíle a</w:t>
      </w:r>
      <w:r w:rsidR="00E54D80">
        <w:rPr>
          <w:rFonts w:ascii="Calibri" w:hAnsi="Calibri" w:cs="Calibri"/>
          <w:b/>
          <w:bCs/>
          <w:sz w:val="32"/>
          <w:szCs w:val="32"/>
        </w:rPr>
        <w:t> </w:t>
      </w:r>
      <w:r w:rsidRPr="00BB4E48">
        <w:rPr>
          <w:rFonts w:ascii="Calibri" w:hAnsi="Calibri" w:cs="Calibri"/>
          <w:b/>
          <w:bCs/>
          <w:sz w:val="32"/>
          <w:szCs w:val="32"/>
        </w:rPr>
        <w:t>harmonogram</w:t>
      </w:r>
    </w:p>
    <w:p w14:paraId="1BC078C3" w14:textId="5F139216" w:rsidR="4A0F0C66" w:rsidRPr="00BB4E48" w:rsidRDefault="003B50D7" w:rsidP="0D31EB28">
      <w:pPr>
        <w:spacing w:before="120" w:after="0"/>
        <w:rPr>
          <w:rFonts w:ascii="Calibri" w:hAnsi="Calibri" w:cs="Calibri"/>
          <w:sz w:val="22"/>
          <w:szCs w:val="22"/>
          <w:u w:val="single"/>
        </w:rPr>
      </w:pPr>
      <w:r>
        <w:rPr>
          <w:rFonts w:ascii="Calibri" w:hAnsi="Calibri" w:cs="Calibri"/>
          <w:b/>
          <w:bCs/>
          <w:sz w:val="22"/>
          <w:szCs w:val="22"/>
          <w:u w:val="single"/>
        </w:rPr>
        <w:t>Přijetí integrované</w:t>
      </w:r>
      <w:r w:rsidRPr="003B50D7">
        <w:rPr>
          <w:rFonts w:ascii="Calibri" w:hAnsi="Calibri" w:cs="Calibri"/>
          <w:b/>
          <w:bCs/>
          <w:sz w:val="22"/>
          <w:szCs w:val="22"/>
          <w:u w:val="single"/>
        </w:rPr>
        <w:t xml:space="preserve"> krajinné politiky a plánování krajiny</w:t>
      </w:r>
      <w:r w:rsidR="09346B70" w:rsidRPr="0D31EB28">
        <w:rPr>
          <w:rFonts w:ascii="Calibri" w:hAnsi="Calibri" w:cs="Calibri"/>
          <w:sz w:val="22"/>
          <w:szCs w:val="22"/>
          <w:u w:val="single"/>
        </w:rPr>
        <w:t>:</w:t>
      </w:r>
    </w:p>
    <w:p w14:paraId="59A4EB79" w14:textId="01879651" w:rsidR="4A0F0C66" w:rsidRPr="00BB4E48" w:rsidRDefault="09346B70" w:rsidP="265E0FD4">
      <w:pPr>
        <w:spacing w:before="120" w:after="0"/>
      </w:pPr>
      <w:r w:rsidRPr="0D31EB28">
        <w:rPr>
          <w:rFonts w:ascii="Calibri" w:hAnsi="Calibri" w:cs="Calibri"/>
          <w:sz w:val="22"/>
          <w:szCs w:val="22"/>
          <w:lang w:val="cs"/>
        </w:rPr>
        <w:t xml:space="preserve">Přijetí dokumentu </w:t>
      </w:r>
      <w:r w:rsidR="0046362B">
        <w:rPr>
          <w:rFonts w:ascii="Calibri" w:hAnsi="Calibri" w:cs="Calibri"/>
          <w:sz w:val="22"/>
          <w:szCs w:val="22"/>
          <w:lang w:val="cs"/>
        </w:rPr>
        <w:t xml:space="preserve">o </w:t>
      </w:r>
      <w:r w:rsidRPr="0D31EB28">
        <w:rPr>
          <w:rFonts w:ascii="Calibri" w:hAnsi="Calibri" w:cs="Calibri"/>
          <w:sz w:val="22"/>
          <w:szCs w:val="22"/>
          <w:lang w:val="cs"/>
        </w:rPr>
        <w:t>integrované krajinné politi</w:t>
      </w:r>
      <w:r w:rsidR="0046362B">
        <w:rPr>
          <w:rFonts w:ascii="Calibri" w:hAnsi="Calibri" w:cs="Calibri"/>
          <w:sz w:val="22"/>
          <w:szCs w:val="22"/>
          <w:lang w:val="cs"/>
        </w:rPr>
        <w:t>ce</w:t>
      </w:r>
      <w:r w:rsidRPr="0D31EB28">
        <w:rPr>
          <w:rFonts w:ascii="Calibri" w:hAnsi="Calibri" w:cs="Calibri"/>
          <w:sz w:val="22"/>
          <w:szCs w:val="22"/>
          <w:lang w:val="cs"/>
        </w:rPr>
        <w:t xml:space="preserve"> vládou. </w:t>
      </w:r>
      <w:r w:rsidR="0046362B">
        <w:rPr>
          <w:rFonts w:ascii="Calibri" w:hAnsi="Calibri" w:cs="Calibri"/>
          <w:sz w:val="22"/>
          <w:szCs w:val="22"/>
          <w:lang w:val="cs"/>
        </w:rPr>
        <w:t>Součástí návrhu politiky je z</w:t>
      </w:r>
      <w:r w:rsidRPr="0D31EB28">
        <w:rPr>
          <w:rFonts w:ascii="Calibri" w:hAnsi="Calibri" w:cs="Calibri"/>
          <w:sz w:val="22"/>
          <w:szCs w:val="22"/>
          <w:lang w:val="cs"/>
        </w:rPr>
        <w:t>apojení zúčastněných stran. Politika vytvoří příznivé prostředí pro udržitelné hospodaření s</w:t>
      </w:r>
      <w:r w:rsidR="00E54D80">
        <w:rPr>
          <w:rFonts w:ascii="Calibri" w:hAnsi="Calibri" w:cs="Calibri"/>
          <w:sz w:val="22"/>
          <w:szCs w:val="22"/>
          <w:lang w:val="cs"/>
        </w:rPr>
        <w:t> </w:t>
      </w:r>
      <w:r w:rsidRPr="0D31EB28">
        <w:rPr>
          <w:rFonts w:ascii="Calibri" w:hAnsi="Calibri" w:cs="Calibri"/>
          <w:sz w:val="22"/>
          <w:szCs w:val="22"/>
          <w:lang w:val="cs"/>
        </w:rPr>
        <w:t xml:space="preserve">půdou </w:t>
      </w:r>
      <w:r w:rsidR="0046362B">
        <w:rPr>
          <w:rFonts w:ascii="Calibri" w:hAnsi="Calibri" w:cs="Calibri"/>
          <w:sz w:val="22"/>
          <w:szCs w:val="22"/>
          <w:lang w:val="cs"/>
        </w:rPr>
        <w:t xml:space="preserve">ve </w:t>
      </w:r>
      <w:r w:rsidRPr="0D31EB28">
        <w:rPr>
          <w:rFonts w:ascii="Calibri" w:hAnsi="Calibri" w:cs="Calibri"/>
          <w:sz w:val="22"/>
          <w:szCs w:val="22"/>
          <w:lang w:val="cs"/>
        </w:rPr>
        <w:t>veřejn</w:t>
      </w:r>
      <w:r w:rsidR="0046362B">
        <w:rPr>
          <w:rFonts w:ascii="Calibri" w:hAnsi="Calibri" w:cs="Calibri"/>
          <w:sz w:val="22"/>
          <w:szCs w:val="22"/>
          <w:lang w:val="cs"/>
        </w:rPr>
        <w:t>é</w:t>
      </w:r>
      <w:r w:rsidRPr="0D31EB28">
        <w:rPr>
          <w:rFonts w:ascii="Calibri" w:hAnsi="Calibri" w:cs="Calibri"/>
          <w:sz w:val="22"/>
          <w:szCs w:val="22"/>
          <w:lang w:val="cs"/>
        </w:rPr>
        <w:t>m i</w:t>
      </w:r>
      <w:r w:rsidR="00E54D80">
        <w:rPr>
          <w:rFonts w:ascii="Calibri" w:hAnsi="Calibri" w:cs="Calibri"/>
          <w:sz w:val="22"/>
          <w:szCs w:val="22"/>
          <w:lang w:val="cs"/>
        </w:rPr>
        <w:t> </w:t>
      </w:r>
      <w:r w:rsidRPr="0D31EB28">
        <w:rPr>
          <w:rFonts w:ascii="Calibri" w:hAnsi="Calibri" w:cs="Calibri"/>
          <w:sz w:val="22"/>
          <w:szCs w:val="22"/>
          <w:lang w:val="cs"/>
        </w:rPr>
        <w:t>soukrom</w:t>
      </w:r>
      <w:r w:rsidR="0046362B">
        <w:rPr>
          <w:rFonts w:ascii="Calibri" w:hAnsi="Calibri" w:cs="Calibri"/>
          <w:sz w:val="22"/>
          <w:szCs w:val="22"/>
          <w:lang w:val="cs"/>
        </w:rPr>
        <w:t>é</w:t>
      </w:r>
      <w:r w:rsidRPr="0D31EB28">
        <w:rPr>
          <w:rFonts w:ascii="Calibri" w:hAnsi="Calibri" w:cs="Calibri"/>
          <w:sz w:val="22"/>
          <w:szCs w:val="22"/>
          <w:lang w:val="cs"/>
        </w:rPr>
        <w:t>m sektor</w:t>
      </w:r>
      <w:r w:rsidR="0046362B">
        <w:rPr>
          <w:rFonts w:ascii="Calibri" w:hAnsi="Calibri" w:cs="Calibri"/>
          <w:sz w:val="22"/>
          <w:szCs w:val="22"/>
          <w:lang w:val="cs"/>
        </w:rPr>
        <w:t>u</w:t>
      </w:r>
      <w:r w:rsidRPr="0D31EB28">
        <w:rPr>
          <w:rFonts w:ascii="Calibri" w:hAnsi="Calibri" w:cs="Calibri"/>
          <w:sz w:val="22"/>
          <w:szCs w:val="22"/>
          <w:lang w:val="cs"/>
        </w:rPr>
        <w:t xml:space="preserve">, zejména </w:t>
      </w:r>
      <w:r w:rsidR="00016809">
        <w:rPr>
          <w:rFonts w:ascii="Calibri" w:hAnsi="Calibri" w:cs="Calibri"/>
          <w:sz w:val="22"/>
          <w:szCs w:val="22"/>
          <w:lang w:val="cs"/>
        </w:rPr>
        <w:t>odstraněním</w:t>
      </w:r>
      <w:r w:rsidR="00016809" w:rsidRPr="0D31EB28">
        <w:rPr>
          <w:rFonts w:ascii="Calibri" w:hAnsi="Calibri" w:cs="Calibri"/>
          <w:sz w:val="22"/>
          <w:szCs w:val="22"/>
          <w:lang w:val="cs"/>
        </w:rPr>
        <w:t xml:space="preserve"> </w:t>
      </w:r>
      <w:r w:rsidRPr="0D31EB28">
        <w:rPr>
          <w:rFonts w:ascii="Calibri" w:hAnsi="Calibri" w:cs="Calibri"/>
          <w:sz w:val="22"/>
          <w:szCs w:val="22"/>
          <w:lang w:val="cs"/>
        </w:rPr>
        <w:t>administrativních a</w:t>
      </w:r>
      <w:r w:rsidR="00E54D80">
        <w:rPr>
          <w:rFonts w:ascii="Calibri" w:hAnsi="Calibri" w:cs="Calibri"/>
          <w:sz w:val="22"/>
          <w:szCs w:val="22"/>
          <w:lang w:val="cs"/>
        </w:rPr>
        <w:t> </w:t>
      </w:r>
      <w:r w:rsidR="00016809">
        <w:rPr>
          <w:rFonts w:ascii="Calibri" w:hAnsi="Calibri" w:cs="Calibri"/>
          <w:sz w:val="22"/>
          <w:szCs w:val="22"/>
          <w:lang w:val="cs"/>
        </w:rPr>
        <w:t>odvětvových</w:t>
      </w:r>
      <w:r w:rsidR="00016809" w:rsidRPr="0D31EB28">
        <w:rPr>
          <w:rFonts w:ascii="Calibri" w:hAnsi="Calibri" w:cs="Calibri"/>
          <w:sz w:val="22"/>
          <w:szCs w:val="22"/>
          <w:lang w:val="cs"/>
        </w:rPr>
        <w:t xml:space="preserve"> </w:t>
      </w:r>
      <w:r w:rsidRPr="0D31EB28">
        <w:rPr>
          <w:rFonts w:ascii="Calibri" w:hAnsi="Calibri" w:cs="Calibri"/>
          <w:sz w:val="22"/>
          <w:szCs w:val="22"/>
          <w:lang w:val="cs"/>
        </w:rPr>
        <w:t xml:space="preserve">překážek prostřednictvím </w:t>
      </w:r>
      <w:proofErr w:type="gramStart"/>
      <w:r w:rsidRPr="0D31EB28">
        <w:rPr>
          <w:rFonts w:ascii="Calibri" w:hAnsi="Calibri" w:cs="Calibri"/>
          <w:sz w:val="22"/>
          <w:szCs w:val="22"/>
          <w:lang w:val="cs"/>
        </w:rPr>
        <w:t>mechanismů  správy</w:t>
      </w:r>
      <w:proofErr w:type="gramEnd"/>
      <w:r w:rsidR="00016809">
        <w:rPr>
          <w:rFonts w:ascii="Calibri" w:hAnsi="Calibri" w:cs="Calibri"/>
          <w:sz w:val="22"/>
          <w:szCs w:val="22"/>
          <w:lang w:val="cs"/>
        </w:rPr>
        <w:t xml:space="preserve"> založených na spolupráci</w:t>
      </w:r>
      <w:r w:rsidRPr="0D31EB28">
        <w:rPr>
          <w:rFonts w:ascii="Calibri" w:hAnsi="Calibri" w:cs="Calibri"/>
          <w:sz w:val="22"/>
          <w:szCs w:val="22"/>
          <w:lang w:val="cs"/>
        </w:rPr>
        <w:t xml:space="preserve">. </w:t>
      </w:r>
      <w:r w:rsidR="00016809">
        <w:rPr>
          <w:rFonts w:ascii="Calibri" w:hAnsi="Calibri" w:cs="Calibri"/>
          <w:sz w:val="22"/>
          <w:szCs w:val="22"/>
          <w:lang w:val="cs"/>
        </w:rPr>
        <w:t xml:space="preserve">Politika se zabývá alespoň </w:t>
      </w:r>
      <w:proofErr w:type="gramStart"/>
      <w:r w:rsidR="00016809">
        <w:rPr>
          <w:rFonts w:ascii="Calibri" w:hAnsi="Calibri" w:cs="Calibri"/>
          <w:sz w:val="22"/>
          <w:szCs w:val="22"/>
          <w:lang w:val="cs"/>
        </w:rPr>
        <w:t xml:space="preserve">těmito </w:t>
      </w:r>
      <w:r w:rsidRPr="0D31EB28">
        <w:rPr>
          <w:rFonts w:ascii="Calibri" w:hAnsi="Calibri" w:cs="Calibri"/>
          <w:sz w:val="22"/>
          <w:szCs w:val="22"/>
          <w:lang w:val="cs"/>
        </w:rPr>
        <w:t xml:space="preserve"> témat</w:t>
      </w:r>
      <w:r w:rsidR="00016809">
        <w:rPr>
          <w:rFonts w:ascii="Calibri" w:hAnsi="Calibri" w:cs="Calibri"/>
          <w:sz w:val="22"/>
          <w:szCs w:val="22"/>
          <w:lang w:val="cs"/>
        </w:rPr>
        <w:t>y</w:t>
      </w:r>
      <w:proofErr w:type="gramEnd"/>
      <w:r w:rsidRPr="0D31EB28">
        <w:rPr>
          <w:rFonts w:ascii="Calibri" w:hAnsi="Calibri" w:cs="Calibri"/>
          <w:sz w:val="22"/>
          <w:szCs w:val="22"/>
          <w:lang w:val="cs"/>
        </w:rPr>
        <w:t>: biologická rozmanitost, vodní hospodářství, lesnictví a</w:t>
      </w:r>
      <w:r w:rsidR="00E54D80">
        <w:rPr>
          <w:rFonts w:ascii="Calibri" w:hAnsi="Calibri" w:cs="Calibri"/>
          <w:sz w:val="22"/>
          <w:szCs w:val="22"/>
          <w:lang w:val="cs"/>
        </w:rPr>
        <w:t> </w:t>
      </w:r>
      <w:r w:rsidRPr="0D31EB28">
        <w:rPr>
          <w:rFonts w:ascii="Calibri" w:hAnsi="Calibri" w:cs="Calibri"/>
          <w:sz w:val="22"/>
          <w:szCs w:val="22"/>
          <w:lang w:val="cs"/>
        </w:rPr>
        <w:t xml:space="preserve">kulturní dědictví. Na základě této politiky bude na </w:t>
      </w:r>
      <w:r w:rsidR="00016809">
        <w:rPr>
          <w:rFonts w:ascii="Calibri" w:hAnsi="Calibri" w:cs="Calibri"/>
          <w:sz w:val="22"/>
          <w:szCs w:val="22"/>
          <w:lang w:val="cs"/>
        </w:rPr>
        <w:t>internetové</w:t>
      </w:r>
      <w:r w:rsidR="00016809" w:rsidRPr="0D31EB28">
        <w:rPr>
          <w:rFonts w:ascii="Calibri" w:hAnsi="Calibri" w:cs="Calibri"/>
          <w:sz w:val="22"/>
          <w:szCs w:val="22"/>
          <w:lang w:val="cs"/>
        </w:rPr>
        <w:t xml:space="preserve"> </w:t>
      </w:r>
      <w:r w:rsidRPr="0D31EB28">
        <w:rPr>
          <w:rFonts w:ascii="Calibri" w:hAnsi="Calibri" w:cs="Calibri"/>
          <w:sz w:val="22"/>
          <w:szCs w:val="22"/>
          <w:lang w:val="cs"/>
        </w:rPr>
        <w:t>platformě přístupné veřejnosti a</w:t>
      </w:r>
      <w:r w:rsidR="00E54D80">
        <w:rPr>
          <w:rFonts w:ascii="Calibri" w:hAnsi="Calibri" w:cs="Calibri"/>
          <w:sz w:val="22"/>
          <w:szCs w:val="22"/>
          <w:lang w:val="cs"/>
        </w:rPr>
        <w:t> </w:t>
      </w:r>
      <w:r w:rsidRPr="0D31EB28">
        <w:rPr>
          <w:rFonts w:ascii="Calibri" w:hAnsi="Calibri" w:cs="Calibri"/>
          <w:sz w:val="22"/>
          <w:szCs w:val="22"/>
          <w:lang w:val="cs"/>
        </w:rPr>
        <w:t>úředníkům zveřejněna metodika popisující přístup k</w:t>
      </w:r>
      <w:r w:rsidR="00E54D80">
        <w:rPr>
          <w:rFonts w:ascii="Calibri" w:hAnsi="Calibri" w:cs="Calibri"/>
          <w:sz w:val="22"/>
          <w:szCs w:val="22"/>
          <w:lang w:val="cs"/>
        </w:rPr>
        <w:t> </w:t>
      </w:r>
      <w:r w:rsidRPr="0D31EB28">
        <w:rPr>
          <w:rFonts w:ascii="Calibri" w:hAnsi="Calibri" w:cs="Calibri"/>
          <w:sz w:val="22"/>
          <w:szCs w:val="22"/>
          <w:lang w:val="cs"/>
        </w:rPr>
        <w:t xml:space="preserve">ochraně </w:t>
      </w:r>
      <w:r w:rsidR="00016809">
        <w:rPr>
          <w:rFonts w:ascii="Calibri" w:hAnsi="Calibri" w:cs="Calibri"/>
          <w:sz w:val="22"/>
          <w:szCs w:val="22"/>
          <w:lang w:val="cs"/>
        </w:rPr>
        <w:t xml:space="preserve">a správě </w:t>
      </w:r>
      <w:proofErr w:type="gramStart"/>
      <w:r w:rsidRPr="0D31EB28">
        <w:rPr>
          <w:rFonts w:ascii="Calibri" w:hAnsi="Calibri" w:cs="Calibri"/>
          <w:sz w:val="22"/>
          <w:szCs w:val="22"/>
          <w:lang w:val="cs"/>
        </w:rPr>
        <w:t>krajiny  na</w:t>
      </w:r>
      <w:proofErr w:type="gramEnd"/>
      <w:r w:rsidRPr="0D31EB28">
        <w:rPr>
          <w:rFonts w:ascii="Calibri" w:hAnsi="Calibri" w:cs="Calibri"/>
          <w:sz w:val="22"/>
          <w:szCs w:val="22"/>
          <w:lang w:val="cs"/>
        </w:rPr>
        <w:t xml:space="preserve"> národní, </w:t>
      </w:r>
      <w:r w:rsidR="00016809">
        <w:rPr>
          <w:rFonts w:ascii="Calibri" w:hAnsi="Calibri" w:cs="Calibri"/>
          <w:sz w:val="22"/>
          <w:szCs w:val="22"/>
          <w:lang w:val="cs"/>
        </w:rPr>
        <w:t>krajské</w:t>
      </w:r>
      <w:r w:rsidR="00016809" w:rsidRPr="0D31EB28">
        <w:rPr>
          <w:rFonts w:ascii="Calibri" w:hAnsi="Calibri" w:cs="Calibri"/>
          <w:sz w:val="22"/>
          <w:szCs w:val="22"/>
          <w:lang w:val="cs"/>
        </w:rPr>
        <w:t xml:space="preserve"> </w:t>
      </w:r>
      <w:r w:rsidRPr="0D31EB28">
        <w:rPr>
          <w:rFonts w:ascii="Calibri" w:hAnsi="Calibri" w:cs="Calibri"/>
          <w:sz w:val="22"/>
          <w:szCs w:val="22"/>
          <w:lang w:val="cs"/>
        </w:rPr>
        <w:t>a</w:t>
      </w:r>
      <w:r w:rsidR="00E54D80">
        <w:rPr>
          <w:rFonts w:ascii="Calibri" w:hAnsi="Calibri" w:cs="Calibri"/>
          <w:sz w:val="22"/>
          <w:szCs w:val="22"/>
          <w:lang w:val="cs"/>
        </w:rPr>
        <w:t> </w:t>
      </w:r>
      <w:r w:rsidRPr="0D31EB28">
        <w:rPr>
          <w:rFonts w:ascii="Calibri" w:hAnsi="Calibri" w:cs="Calibri"/>
          <w:sz w:val="22"/>
          <w:szCs w:val="22"/>
          <w:lang w:val="cs"/>
        </w:rPr>
        <w:t xml:space="preserve">místní úrovni. Budou vytvořeny nástroje pro sledování </w:t>
      </w:r>
      <w:r w:rsidR="00016809">
        <w:rPr>
          <w:rFonts w:ascii="Calibri" w:hAnsi="Calibri" w:cs="Calibri"/>
          <w:sz w:val="22"/>
          <w:szCs w:val="22"/>
          <w:lang w:val="cs"/>
        </w:rPr>
        <w:t>uplatňování</w:t>
      </w:r>
      <w:r w:rsidR="00016809" w:rsidRPr="0D31EB28">
        <w:rPr>
          <w:rFonts w:ascii="Calibri" w:hAnsi="Calibri" w:cs="Calibri"/>
          <w:sz w:val="22"/>
          <w:szCs w:val="22"/>
          <w:lang w:val="cs"/>
        </w:rPr>
        <w:t xml:space="preserve"> </w:t>
      </w:r>
      <w:r w:rsidRPr="0D31EB28">
        <w:rPr>
          <w:rFonts w:ascii="Calibri" w:hAnsi="Calibri" w:cs="Calibri"/>
          <w:sz w:val="22"/>
          <w:szCs w:val="22"/>
          <w:lang w:val="cs"/>
        </w:rPr>
        <w:t xml:space="preserve">znalostí </w:t>
      </w:r>
      <w:r w:rsidR="00016809">
        <w:rPr>
          <w:rFonts w:ascii="Calibri" w:hAnsi="Calibri" w:cs="Calibri"/>
          <w:sz w:val="22"/>
          <w:szCs w:val="22"/>
          <w:lang w:val="cs"/>
        </w:rPr>
        <w:t>v</w:t>
      </w:r>
      <w:r w:rsidR="00016809" w:rsidRPr="0D31EB28">
        <w:rPr>
          <w:rFonts w:ascii="Calibri" w:hAnsi="Calibri" w:cs="Calibri"/>
          <w:sz w:val="22"/>
          <w:szCs w:val="22"/>
          <w:lang w:val="cs"/>
        </w:rPr>
        <w:t xml:space="preserve"> </w:t>
      </w:r>
      <w:r w:rsidRPr="0D31EB28">
        <w:rPr>
          <w:rFonts w:ascii="Calibri" w:hAnsi="Calibri" w:cs="Calibri"/>
          <w:sz w:val="22"/>
          <w:szCs w:val="22"/>
          <w:lang w:val="cs"/>
        </w:rPr>
        <w:t>prax</w:t>
      </w:r>
      <w:r w:rsidR="00016809">
        <w:rPr>
          <w:rFonts w:ascii="Calibri" w:hAnsi="Calibri" w:cs="Calibri"/>
          <w:sz w:val="22"/>
          <w:szCs w:val="22"/>
          <w:lang w:val="cs"/>
        </w:rPr>
        <w:t>i</w:t>
      </w:r>
      <w:r w:rsidRPr="0D31EB28">
        <w:rPr>
          <w:rFonts w:ascii="Calibri" w:hAnsi="Calibri" w:cs="Calibri"/>
          <w:sz w:val="22"/>
          <w:szCs w:val="22"/>
          <w:lang w:val="cs"/>
        </w:rPr>
        <w:t xml:space="preserve"> a</w:t>
      </w:r>
      <w:r w:rsidR="00E54D80">
        <w:rPr>
          <w:rFonts w:ascii="Calibri" w:hAnsi="Calibri" w:cs="Calibri"/>
          <w:sz w:val="22"/>
          <w:szCs w:val="22"/>
          <w:lang w:val="cs"/>
        </w:rPr>
        <w:t> </w:t>
      </w:r>
      <w:r w:rsidRPr="0D31EB28">
        <w:rPr>
          <w:rFonts w:ascii="Calibri" w:hAnsi="Calibri" w:cs="Calibri"/>
          <w:sz w:val="22"/>
          <w:szCs w:val="22"/>
          <w:lang w:val="cs"/>
        </w:rPr>
        <w:t xml:space="preserve">dokončeny </w:t>
      </w:r>
      <w:r w:rsidR="00016809">
        <w:rPr>
          <w:rFonts w:ascii="Calibri" w:hAnsi="Calibri" w:cs="Calibri"/>
          <w:sz w:val="22"/>
          <w:szCs w:val="22"/>
          <w:lang w:val="cs"/>
        </w:rPr>
        <w:t>tři</w:t>
      </w:r>
      <w:r w:rsidR="00016809" w:rsidRPr="0D31EB28">
        <w:rPr>
          <w:rFonts w:ascii="Calibri" w:hAnsi="Calibri" w:cs="Calibri"/>
          <w:sz w:val="22"/>
          <w:szCs w:val="22"/>
          <w:lang w:val="cs"/>
        </w:rPr>
        <w:t xml:space="preserve"> </w:t>
      </w:r>
      <w:r w:rsidRPr="0D31EB28">
        <w:rPr>
          <w:rFonts w:ascii="Calibri" w:hAnsi="Calibri" w:cs="Calibri"/>
          <w:sz w:val="22"/>
          <w:szCs w:val="22"/>
          <w:lang w:val="cs"/>
        </w:rPr>
        <w:t>pilotní projekty.</w:t>
      </w:r>
      <w:r w:rsidR="67F4DBB5" w:rsidRPr="0D31EB28">
        <w:rPr>
          <w:rFonts w:ascii="Calibri" w:hAnsi="Calibri" w:cs="Calibri"/>
          <w:sz w:val="22"/>
          <w:szCs w:val="22"/>
        </w:rPr>
        <w:t xml:space="preserve"> </w:t>
      </w:r>
    </w:p>
    <w:p w14:paraId="2FE31EFB" w14:textId="0070DFC5" w:rsidR="4A0F0C66" w:rsidRPr="00BB4E48" w:rsidRDefault="4A0F0C66" w:rsidP="265E0FD4">
      <w:pPr>
        <w:spacing w:before="120" w:after="0"/>
      </w:pPr>
      <w:r w:rsidRPr="00BB4E48">
        <w:rPr>
          <w:rFonts w:ascii="Calibri" w:hAnsi="Calibri" w:cs="Calibri"/>
          <w:b/>
          <w:bCs/>
          <w:sz w:val="22"/>
          <w:szCs w:val="22"/>
        </w:rPr>
        <w:t>Očekávaná hodnota cíle</w:t>
      </w:r>
    </w:p>
    <w:p w14:paraId="44165CAB" w14:textId="566EB836" w:rsidR="4A0F0C66" w:rsidRPr="00BB4E48" w:rsidRDefault="4A0F0C66" w:rsidP="0A9903C5">
      <w:pPr>
        <w:spacing w:before="120" w:after="0"/>
      </w:pPr>
    </w:p>
    <w:p w14:paraId="3FB48164" w14:textId="68E2A434" w:rsidR="4A0F0C66" w:rsidRPr="00BB4E48" w:rsidRDefault="28C4D024" w:rsidP="265E0FD4">
      <w:pPr>
        <w:spacing w:before="120" w:after="0"/>
      </w:pPr>
      <w:r>
        <w:t>N/R</w:t>
      </w:r>
      <w:r w:rsidR="00E54D80">
        <w:t xml:space="preserve"> </w:t>
      </w:r>
      <w:r w:rsidR="4A0F0C66" w:rsidRPr="00BB4E48">
        <w:rPr>
          <w:rFonts w:ascii="Calibri" w:hAnsi="Calibri" w:cs="Calibri"/>
          <w:b/>
          <w:bCs/>
          <w:sz w:val="22"/>
          <w:szCs w:val="22"/>
        </w:rPr>
        <w:t>Termín dosažení cíle</w:t>
      </w:r>
    </w:p>
    <w:p w14:paraId="72F18F3C" w14:textId="52449359" w:rsidR="4A0F0C66" w:rsidRPr="00BB4E48" w:rsidRDefault="008E5CEB" w:rsidP="0A9903C5">
      <w:pPr>
        <w:spacing w:before="120" w:after="0"/>
      </w:pPr>
      <w:r>
        <w:t>1Q 2026</w:t>
      </w:r>
    </w:p>
    <w:p w14:paraId="027394BD" w14:textId="19FA7D70" w:rsidR="4A0F0C66" w:rsidRPr="00BB4E48" w:rsidRDefault="4A0F0C66" w:rsidP="265E0FD4">
      <w:pPr>
        <w:spacing w:before="120" w:after="0"/>
      </w:pPr>
      <w:r w:rsidRPr="00BB4E48">
        <w:rPr>
          <w:rFonts w:ascii="Calibri" w:hAnsi="Calibri" w:cs="Calibri"/>
          <w:b/>
          <w:bCs/>
          <w:i/>
          <w:iCs/>
          <w:sz w:val="22"/>
          <w:szCs w:val="22"/>
        </w:rPr>
        <w:t>Ukončení prací – 1Q 2026</w:t>
      </w:r>
    </w:p>
    <w:p w14:paraId="645A2B98" w14:textId="7E797409" w:rsidR="4A0F0C66" w:rsidRPr="00BB4E48" w:rsidRDefault="4A0F0C66" w:rsidP="265E0FD4">
      <w:pPr>
        <w:spacing w:before="120" w:after="0"/>
      </w:pPr>
      <w:r w:rsidRPr="00BB4E48">
        <w:rPr>
          <w:rFonts w:ascii="Calibri" w:hAnsi="Calibri" w:cs="Calibri"/>
          <w:b/>
          <w:bCs/>
          <w:sz w:val="22"/>
          <w:szCs w:val="22"/>
        </w:rPr>
        <w:t xml:space="preserve"> </w:t>
      </w:r>
    </w:p>
    <w:p w14:paraId="52D4D9D0" w14:textId="193B5DD8" w:rsidR="4A0F0C66" w:rsidRPr="00BB4E48" w:rsidRDefault="4A0F0C66" w:rsidP="265E0FD4">
      <w:pPr>
        <w:spacing w:before="120" w:after="0"/>
      </w:pPr>
      <w:r w:rsidRPr="00BB4E48">
        <w:rPr>
          <w:rFonts w:ascii="Calibri" w:hAnsi="Calibri" w:cs="Calibri"/>
          <w:b/>
          <w:bCs/>
          <w:sz w:val="22"/>
          <w:szCs w:val="22"/>
        </w:rPr>
        <w:t>Odpovědná instituce</w:t>
      </w:r>
    </w:p>
    <w:p w14:paraId="31F046C7" w14:textId="0B6A1760" w:rsidR="4A0F0C66" w:rsidRPr="00BB4E48" w:rsidRDefault="4A0F0C66" w:rsidP="265E0FD4">
      <w:pPr>
        <w:tabs>
          <w:tab w:val="left" w:pos="2850"/>
        </w:tabs>
        <w:spacing w:before="120" w:after="0"/>
      </w:pPr>
      <w:r w:rsidRPr="00BB4E48">
        <w:rPr>
          <w:rFonts w:ascii="Calibri" w:hAnsi="Calibri" w:cs="Calibri"/>
          <w:sz w:val="22"/>
          <w:szCs w:val="22"/>
        </w:rPr>
        <w:t>MŽP ve spolupráci s</w:t>
      </w:r>
      <w:r w:rsidR="00E54D80">
        <w:rPr>
          <w:rFonts w:ascii="Calibri" w:hAnsi="Calibri" w:cs="Calibri"/>
          <w:sz w:val="22"/>
          <w:szCs w:val="22"/>
        </w:rPr>
        <w:t> </w:t>
      </w:r>
      <w:r w:rsidRPr="00BB4E48">
        <w:rPr>
          <w:rFonts w:ascii="Calibri" w:hAnsi="Calibri" w:cs="Calibri"/>
          <w:sz w:val="22"/>
          <w:szCs w:val="22"/>
        </w:rPr>
        <w:t>VÚKOZ a</w:t>
      </w:r>
      <w:r w:rsidR="00E54D80">
        <w:rPr>
          <w:rFonts w:ascii="Calibri" w:hAnsi="Calibri" w:cs="Calibri"/>
          <w:sz w:val="22"/>
          <w:szCs w:val="22"/>
        </w:rPr>
        <w:t> </w:t>
      </w:r>
      <w:r w:rsidRPr="00BB4E48">
        <w:rPr>
          <w:rFonts w:ascii="Calibri" w:hAnsi="Calibri" w:cs="Calibri"/>
          <w:sz w:val="22"/>
          <w:szCs w:val="22"/>
        </w:rPr>
        <w:t xml:space="preserve">AOPK ČR. </w:t>
      </w:r>
    </w:p>
    <w:p w14:paraId="3905319A" w14:textId="269951B2" w:rsidR="4A0F0C66" w:rsidRPr="00BB4E48" w:rsidRDefault="4A0F0C66" w:rsidP="265E0FD4">
      <w:pPr>
        <w:tabs>
          <w:tab w:val="left" w:pos="2850"/>
        </w:tabs>
        <w:spacing w:before="120" w:after="0"/>
      </w:pPr>
      <w:r w:rsidRPr="00BB4E48">
        <w:rPr>
          <w:rFonts w:ascii="Calibri" w:hAnsi="Calibri" w:cs="Calibri"/>
          <w:sz w:val="22"/>
          <w:szCs w:val="22"/>
        </w:rPr>
        <w:t>Odbornými garanty jsou Ing. Linda Stuchlíková (</w:t>
      </w:r>
      <w:hyperlink r:id="rId11">
        <w:r w:rsidRPr="00BB4E48">
          <w:rPr>
            <w:rStyle w:val="Hypertextovodkaz"/>
            <w:rFonts w:ascii="Calibri" w:hAnsi="Calibri" w:cs="Calibri"/>
            <w:color w:val="auto"/>
            <w:sz w:val="22"/>
            <w:szCs w:val="22"/>
          </w:rPr>
          <w:t>linda.stuchlikova@mzp.cz</w:t>
        </w:r>
      </w:hyperlink>
      <w:r w:rsidRPr="00BB4E48">
        <w:rPr>
          <w:rFonts w:ascii="Calibri" w:hAnsi="Calibri" w:cs="Calibri"/>
          <w:sz w:val="22"/>
          <w:szCs w:val="22"/>
        </w:rPr>
        <w:t>) a</w:t>
      </w:r>
      <w:r w:rsidR="00E54D80">
        <w:rPr>
          <w:rFonts w:ascii="Calibri" w:hAnsi="Calibri" w:cs="Calibri"/>
          <w:sz w:val="22"/>
          <w:szCs w:val="22"/>
        </w:rPr>
        <w:t> </w:t>
      </w:r>
      <w:r w:rsidRPr="00BB4E48">
        <w:rPr>
          <w:rFonts w:ascii="Calibri" w:hAnsi="Calibri" w:cs="Calibri"/>
          <w:sz w:val="22"/>
          <w:szCs w:val="22"/>
        </w:rPr>
        <w:t>Mgr. Ing. Martin Bílý (</w:t>
      </w:r>
      <w:hyperlink r:id="rId12">
        <w:r w:rsidRPr="00BB4E48">
          <w:rPr>
            <w:rStyle w:val="Hypertextovodkaz"/>
            <w:rFonts w:ascii="Calibri" w:hAnsi="Calibri" w:cs="Calibri"/>
            <w:color w:val="auto"/>
            <w:sz w:val="22"/>
            <w:szCs w:val="22"/>
          </w:rPr>
          <w:t>martin.bily@mzp.cz</w:t>
        </w:r>
      </w:hyperlink>
      <w:r w:rsidRPr="00BB4E48">
        <w:rPr>
          <w:rFonts w:ascii="Calibri" w:hAnsi="Calibri" w:cs="Calibri"/>
          <w:sz w:val="22"/>
          <w:szCs w:val="22"/>
        </w:rPr>
        <w:t>) z</w:t>
      </w:r>
      <w:r w:rsidR="00E54D80">
        <w:rPr>
          <w:rFonts w:ascii="Calibri" w:hAnsi="Calibri" w:cs="Calibri"/>
          <w:sz w:val="22"/>
          <w:szCs w:val="22"/>
        </w:rPr>
        <w:t> </w:t>
      </w:r>
      <w:r w:rsidRPr="00BB4E48">
        <w:rPr>
          <w:rFonts w:ascii="Calibri" w:hAnsi="Calibri" w:cs="Calibri"/>
          <w:sz w:val="22"/>
          <w:szCs w:val="22"/>
        </w:rPr>
        <w:t>odboru adaptace na změnu klimatu MŽP.</w:t>
      </w:r>
    </w:p>
    <w:p w14:paraId="2D668BE7" w14:textId="2FF53A84" w:rsidR="4A0F0C66" w:rsidRPr="00BB4E48" w:rsidRDefault="4A0F0C66" w:rsidP="265E0FD4">
      <w:pPr>
        <w:spacing w:before="120" w:after="0"/>
      </w:pPr>
      <w:r w:rsidRPr="00BB4E48">
        <w:rPr>
          <w:rFonts w:ascii="Calibri" w:hAnsi="Calibri" w:cs="Calibri"/>
          <w:b/>
          <w:bCs/>
          <w:sz w:val="22"/>
          <w:szCs w:val="22"/>
        </w:rPr>
        <w:t xml:space="preserve"> </w:t>
      </w:r>
    </w:p>
    <w:p w14:paraId="75061442" w14:textId="2D9D4E64" w:rsidR="4A0F0C66" w:rsidRPr="00BB4E48" w:rsidRDefault="4A0F0C66" w:rsidP="265E0FD4">
      <w:pPr>
        <w:spacing w:before="120" w:after="0"/>
      </w:pPr>
      <w:r w:rsidRPr="00BB4E48">
        <w:rPr>
          <w:rFonts w:ascii="Calibri" w:hAnsi="Calibri" w:cs="Calibri"/>
          <w:b/>
          <w:bCs/>
          <w:sz w:val="22"/>
          <w:szCs w:val="22"/>
        </w:rPr>
        <w:t>Harmonogram</w:t>
      </w:r>
    </w:p>
    <w:p w14:paraId="1FE9F6B1" w14:textId="4BA69BB3" w:rsidR="4A0F0C66" w:rsidRPr="00BB4E48" w:rsidRDefault="4A0F0C66" w:rsidP="265E0FD4">
      <w:pPr>
        <w:spacing w:before="120" w:after="0"/>
      </w:pPr>
      <w:r w:rsidRPr="00BB4E48">
        <w:rPr>
          <w:rFonts w:ascii="Calibri" w:hAnsi="Calibri" w:cs="Calibri"/>
          <w:sz w:val="22"/>
          <w:szCs w:val="22"/>
        </w:rPr>
        <w:t>Příprava politiky krajiny a</w:t>
      </w:r>
      <w:r w:rsidR="00E54D80">
        <w:rPr>
          <w:rFonts w:ascii="Calibri" w:hAnsi="Calibri" w:cs="Calibri"/>
          <w:sz w:val="22"/>
          <w:szCs w:val="22"/>
        </w:rPr>
        <w:t> </w:t>
      </w:r>
      <w:r w:rsidRPr="00BB4E48">
        <w:rPr>
          <w:rFonts w:ascii="Calibri" w:hAnsi="Calibri" w:cs="Calibri"/>
          <w:sz w:val="22"/>
          <w:szCs w:val="22"/>
        </w:rPr>
        <w:t>metodiky krajinného plánování bude probíhat v</w:t>
      </w:r>
      <w:r w:rsidR="00E54D80">
        <w:rPr>
          <w:rFonts w:ascii="Calibri" w:hAnsi="Calibri" w:cs="Calibri"/>
          <w:sz w:val="22"/>
          <w:szCs w:val="22"/>
        </w:rPr>
        <w:t> </w:t>
      </w:r>
      <w:r w:rsidRPr="00BB4E48">
        <w:rPr>
          <w:rFonts w:ascii="Calibri" w:hAnsi="Calibri" w:cs="Calibri"/>
          <w:sz w:val="22"/>
          <w:szCs w:val="22"/>
        </w:rPr>
        <w:t>období 1. 7. 2023 – 31. 3. 2025.</w:t>
      </w:r>
    </w:p>
    <w:p w14:paraId="5F86A1D8" w14:textId="6807DDB0" w:rsidR="4A0F0C66" w:rsidRPr="00BB4E48" w:rsidRDefault="4A0F0C66" w:rsidP="265E0FD4">
      <w:pPr>
        <w:spacing w:before="120" w:after="0"/>
      </w:pPr>
      <w:r w:rsidRPr="00BB4E48">
        <w:rPr>
          <w:rFonts w:ascii="Calibri" w:hAnsi="Calibri" w:cs="Calibri"/>
          <w:sz w:val="22"/>
          <w:szCs w:val="22"/>
        </w:rPr>
        <w:t>Metodika krajinného plánování – realizace v</w:t>
      </w:r>
      <w:r w:rsidR="00E54D80">
        <w:rPr>
          <w:rFonts w:ascii="Calibri" w:hAnsi="Calibri" w:cs="Calibri"/>
          <w:sz w:val="22"/>
          <w:szCs w:val="22"/>
        </w:rPr>
        <w:t> </w:t>
      </w:r>
      <w:r w:rsidRPr="00BB4E48">
        <w:rPr>
          <w:rFonts w:ascii="Calibri" w:hAnsi="Calibri" w:cs="Calibri"/>
          <w:sz w:val="22"/>
          <w:szCs w:val="22"/>
        </w:rPr>
        <w:t>období 1.7.2023 – 31.3.2026.</w:t>
      </w:r>
    </w:p>
    <w:p w14:paraId="1B441AB2" w14:textId="78B49501" w:rsidR="4A0F0C66" w:rsidRPr="00BB4E48" w:rsidRDefault="4A0F0C66" w:rsidP="265E0FD4">
      <w:pPr>
        <w:spacing w:before="120" w:after="0"/>
      </w:pPr>
      <w:r w:rsidRPr="00BB4E48">
        <w:rPr>
          <w:rFonts w:ascii="Calibri" w:hAnsi="Calibri" w:cs="Calibri"/>
          <w:sz w:val="22"/>
          <w:szCs w:val="22"/>
        </w:rPr>
        <w:t>Aplikace výsledků výzkumu dopadů klimatické změny na aktivity v</w:t>
      </w:r>
      <w:r w:rsidR="00E54D80">
        <w:rPr>
          <w:rFonts w:ascii="Calibri" w:hAnsi="Calibri" w:cs="Calibri"/>
          <w:sz w:val="22"/>
          <w:szCs w:val="22"/>
        </w:rPr>
        <w:t> </w:t>
      </w:r>
      <w:r w:rsidRPr="00BB4E48">
        <w:rPr>
          <w:rFonts w:ascii="Calibri" w:hAnsi="Calibri" w:cs="Calibri"/>
          <w:sz w:val="22"/>
          <w:szCs w:val="22"/>
        </w:rPr>
        <w:t>krajině – realizace v</w:t>
      </w:r>
      <w:r w:rsidR="00E54D80">
        <w:rPr>
          <w:rFonts w:ascii="Calibri" w:hAnsi="Calibri" w:cs="Calibri"/>
          <w:sz w:val="22"/>
          <w:szCs w:val="22"/>
        </w:rPr>
        <w:t> </w:t>
      </w:r>
      <w:r w:rsidRPr="00BB4E48">
        <w:rPr>
          <w:rFonts w:ascii="Calibri" w:hAnsi="Calibri" w:cs="Calibri"/>
          <w:sz w:val="22"/>
          <w:szCs w:val="22"/>
        </w:rPr>
        <w:t>období 1.7.2023 – 31.3.2026.</w:t>
      </w:r>
    </w:p>
    <w:p w14:paraId="768AA776" w14:textId="7C9CE159" w:rsidR="4A0F0C66" w:rsidRPr="00BB4E48" w:rsidRDefault="4A0F0C66" w:rsidP="265E0FD4">
      <w:pPr>
        <w:spacing w:before="120"/>
      </w:pPr>
    </w:p>
    <w:p w14:paraId="321FB762" w14:textId="25B63315" w:rsidR="4A0F0C66" w:rsidRPr="00BB4E48" w:rsidRDefault="4A0F0C66" w:rsidP="265E0FD4">
      <w:pPr>
        <w:spacing w:before="160" w:after="0"/>
      </w:pPr>
      <w:r w:rsidRPr="00BB4E48">
        <w:rPr>
          <w:rFonts w:ascii="Calibri" w:hAnsi="Calibri" w:cs="Calibri"/>
          <w:b/>
          <w:bCs/>
          <w:sz w:val="32"/>
          <w:szCs w:val="32"/>
        </w:rPr>
        <w:t>10. Financování a</w:t>
      </w:r>
      <w:r w:rsidR="00E54D80">
        <w:rPr>
          <w:rFonts w:ascii="Calibri" w:hAnsi="Calibri" w:cs="Calibri"/>
          <w:b/>
          <w:bCs/>
          <w:sz w:val="32"/>
          <w:szCs w:val="32"/>
        </w:rPr>
        <w:t> </w:t>
      </w:r>
      <w:r w:rsidRPr="00BB4E48">
        <w:rPr>
          <w:rFonts w:ascii="Calibri" w:hAnsi="Calibri" w:cs="Calibri"/>
          <w:b/>
          <w:bCs/>
          <w:sz w:val="32"/>
          <w:szCs w:val="32"/>
        </w:rPr>
        <w:t>costing</w:t>
      </w:r>
    </w:p>
    <w:p w14:paraId="70B93050" w14:textId="794A401F" w:rsidR="4A0F0C66" w:rsidRPr="00BB4E48" w:rsidRDefault="4A0F0C66" w:rsidP="265E0FD4">
      <w:pPr>
        <w:spacing w:before="240" w:after="0"/>
      </w:pPr>
      <w:r w:rsidRPr="00BB4E48">
        <w:rPr>
          <w:rFonts w:ascii="Calibri" w:hAnsi="Calibri" w:cs="Calibri"/>
          <w:b/>
          <w:bCs/>
          <w:sz w:val="22"/>
          <w:szCs w:val="22"/>
        </w:rPr>
        <w:t>Srovnávací údaje o</w:t>
      </w:r>
      <w:r w:rsidR="00E54D80">
        <w:rPr>
          <w:rFonts w:ascii="Calibri" w:hAnsi="Calibri" w:cs="Calibri"/>
          <w:b/>
          <w:bCs/>
          <w:sz w:val="22"/>
          <w:szCs w:val="22"/>
        </w:rPr>
        <w:t> </w:t>
      </w:r>
      <w:r w:rsidRPr="00BB4E48">
        <w:rPr>
          <w:rFonts w:ascii="Calibri" w:hAnsi="Calibri" w:cs="Calibri"/>
          <w:b/>
          <w:bCs/>
          <w:sz w:val="22"/>
          <w:szCs w:val="22"/>
        </w:rPr>
        <w:t>nákladech</w:t>
      </w:r>
    </w:p>
    <w:p w14:paraId="55ADD29D" w14:textId="1340BA2B" w:rsidR="4A0F0C66" w:rsidRPr="00BB4E48" w:rsidRDefault="4A0F0C66" w:rsidP="265E0FD4">
      <w:pPr>
        <w:spacing w:before="120" w:after="0"/>
      </w:pPr>
      <w:r w:rsidRPr="00BB4E48">
        <w:rPr>
          <w:rFonts w:ascii="Calibri" w:hAnsi="Calibri" w:cs="Calibri"/>
          <w:sz w:val="22"/>
          <w:szCs w:val="22"/>
        </w:rPr>
        <w:t>Náklady budou rozděleny na finance pokrývající projektově vázaná systematizovaná místa na MŽP a</w:t>
      </w:r>
      <w:r w:rsidR="00E54D80">
        <w:rPr>
          <w:rFonts w:ascii="Calibri" w:hAnsi="Calibri" w:cs="Calibri"/>
          <w:sz w:val="22"/>
          <w:szCs w:val="22"/>
        </w:rPr>
        <w:t> </w:t>
      </w:r>
      <w:r w:rsidRPr="00BB4E48">
        <w:rPr>
          <w:rFonts w:ascii="Calibri" w:hAnsi="Calibri" w:cs="Calibri"/>
          <w:sz w:val="22"/>
          <w:szCs w:val="22"/>
        </w:rPr>
        <w:t>AOPK a</w:t>
      </w:r>
      <w:r w:rsidR="00E54D80">
        <w:rPr>
          <w:rFonts w:ascii="Calibri" w:hAnsi="Calibri" w:cs="Calibri"/>
          <w:sz w:val="22"/>
          <w:szCs w:val="22"/>
        </w:rPr>
        <w:t> </w:t>
      </w:r>
      <w:r w:rsidRPr="00BB4E48">
        <w:rPr>
          <w:rFonts w:ascii="Calibri" w:hAnsi="Calibri" w:cs="Calibri"/>
          <w:sz w:val="22"/>
          <w:szCs w:val="22"/>
        </w:rPr>
        <w:t>dále na služby spojené se zpracováním dat, nezbytným odborným poradenstvím a</w:t>
      </w:r>
      <w:r w:rsidR="00E54D80">
        <w:rPr>
          <w:rFonts w:ascii="Calibri" w:hAnsi="Calibri" w:cs="Calibri"/>
          <w:sz w:val="22"/>
          <w:szCs w:val="22"/>
        </w:rPr>
        <w:t> </w:t>
      </w:r>
      <w:r w:rsidRPr="00BB4E48">
        <w:rPr>
          <w:rFonts w:ascii="Calibri" w:hAnsi="Calibri" w:cs="Calibri"/>
          <w:sz w:val="22"/>
          <w:szCs w:val="22"/>
        </w:rPr>
        <w:t>zajištěním organizačně-technických potřeb.</w:t>
      </w:r>
    </w:p>
    <w:p w14:paraId="0A4B950A" w14:textId="3BA94C30" w:rsidR="4A0F0C66" w:rsidRPr="00BB4E48" w:rsidRDefault="4A0F0C66" w:rsidP="265E0FD4">
      <w:pPr>
        <w:spacing w:before="120" w:after="0"/>
      </w:pPr>
      <w:r w:rsidRPr="00BB4E48">
        <w:rPr>
          <w:rFonts w:ascii="Calibri" w:hAnsi="Calibri" w:cs="Calibri"/>
          <w:sz w:val="22"/>
          <w:szCs w:val="22"/>
        </w:rPr>
        <w:lastRenderedPageBreak/>
        <w:t>1) Příprava politiky krajiny, rámce krajinného plánování, metodického uchopení a</w:t>
      </w:r>
      <w:r w:rsidR="00E54D80">
        <w:rPr>
          <w:rFonts w:ascii="Calibri" w:hAnsi="Calibri" w:cs="Calibri"/>
          <w:sz w:val="22"/>
          <w:szCs w:val="22"/>
        </w:rPr>
        <w:t> </w:t>
      </w:r>
      <w:r w:rsidRPr="00BB4E48">
        <w:rPr>
          <w:rFonts w:ascii="Calibri" w:hAnsi="Calibri" w:cs="Calibri"/>
          <w:sz w:val="22"/>
          <w:szCs w:val="22"/>
        </w:rPr>
        <w:t>řízení implementace krajinného plánování vyžaduje odborné kapacity s</w:t>
      </w:r>
      <w:r w:rsidR="00E54D80">
        <w:rPr>
          <w:rFonts w:ascii="Calibri" w:hAnsi="Calibri" w:cs="Calibri"/>
          <w:sz w:val="22"/>
          <w:szCs w:val="22"/>
        </w:rPr>
        <w:t> </w:t>
      </w:r>
      <w:r w:rsidRPr="00BB4E48">
        <w:rPr>
          <w:rFonts w:ascii="Calibri" w:hAnsi="Calibri" w:cs="Calibri"/>
          <w:sz w:val="22"/>
          <w:szCs w:val="22"/>
        </w:rPr>
        <w:t xml:space="preserve">předpokladem vytvoření </w:t>
      </w:r>
      <w:r w:rsidRPr="00BB4E48">
        <w:br/>
      </w:r>
      <w:r w:rsidRPr="00BB4E48">
        <w:rPr>
          <w:rFonts w:ascii="Calibri" w:hAnsi="Calibri" w:cs="Calibri"/>
          <w:sz w:val="22"/>
          <w:szCs w:val="22"/>
        </w:rPr>
        <w:t>4 systemizovaných míst na MŽP a</w:t>
      </w:r>
      <w:r w:rsidR="00E54D80">
        <w:rPr>
          <w:rFonts w:ascii="Calibri" w:hAnsi="Calibri" w:cs="Calibri"/>
          <w:sz w:val="22"/>
          <w:szCs w:val="22"/>
        </w:rPr>
        <w:t> </w:t>
      </w:r>
      <w:r w:rsidRPr="00BB4E48">
        <w:rPr>
          <w:rFonts w:ascii="Calibri" w:hAnsi="Calibri" w:cs="Calibri"/>
          <w:sz w:val="22"/>
          <w:szCs w:val="22"/>
        </w:rPr>
        <w:t>2 systemizovaného místa na AOPK ČR, s</w:t>
      </w:r>
      <w:r w:rsidR="00E54D80">
        <w:rPr>
          <w:rFonts w:ascii="Calibri" w:hAnsi="Calibri" w:cs="Calibri"/>
          <w:sz w:val="22"/>
          <w:szCs w:val="22"/>
        </w:rPr>
        <w:t> </w:t>
      </w:r>
      <w:r w:rsidRPr="00BB4E48">
        <w:rPr>
          <w:rFonts w:ascii="Calibri" w:hAnsi="Calibri" w:cs="Calibri"/>
          <w:sz w:val="22"/>
          <w:szCs w:val="22"/>
        </w:rPr>
        <w:t>celkovou potřebou ve výši 17,8</w:t>
      </w:r>
      <w:r w:rsidR="001A426C" w:rsidRPr="00BB4E48">
        <w:rPr>
          <w:rFonts w:ascii="Calibri" w:hAnsi="Calibri" w:cs="Calibri"/>
          <w:sz w:val="22"/>
          <w:szCs w:val="22"/>
        </w:rPr>
        <w:t> </w:t>
      </w:r>
      <w:r w:rsidRPr="00BB4E48">
        <w:rPr>
          <w:rFonts w:ascii="Calibri" w:hAnsi="Calibri" w:cs="Calibri"/>
          <w:sz w:val="22"/>
          <w:szCs w:val="22"/>
        </w:rPr>
        <w:t>mil.</w:t>
      </w:r>
      <w:r w:rsidR="001A426C" w:rsidRPr="00BB4E48">
        <w:rPr>
          <w:rFonts w:ascii="Calibri" w:hAnsi="Calibri" w:cs="Calibri"/>
          <w:sz w:val="22"/>
          <w:szCs w:val="22"/>
        </w:rPr>
        <w:t> </w:t>
      </w:r>
      <w:r w:rsidRPr="00BB4E48">
        <w:rPr>
          <w:rFonts w:ascii="Calibri" w:hAnsi="Calibri" w:cs="Calibri"/>
          <w:sz w:val="22"/>
          <w:szCs w:val="22"/>
        </w:rPr>
        <w:t>Kč (mzdové, režijní a</w:t>
      </w:r>
      <w:r w:rsidR="00E54D80">
        <w:rPr>
          <w:rFonts w:ascii="Calibri" w:hAnsi="Calibri" w:cs="Calibri"/>
          <w:sz w:val="22"/>
          <w:szCs w:val="22"/>
        </w:rPr>
        <w:t> </w:t>
      </w:r>
      <w:r w:rsidRPr="00BB4E48">
        <w:rPr>
          <w:rFonts w:ascii="Calibri" w:hAnsi="Calibri" w:cs="Calibri"/>
          <w:sz w:val="22"/>
          <w:szCs w:val="22"/>
        </w:rPr>
        <w:t>související náklady) pro období 2023–2026. Nutná bude odborná technická pomoc externích subjektů ve výši 26,4 mil. Kč a</w:t>
      </w:r>
      <w:r w:rsidR="00E54D80">
        <w:rPr>
          <w:rFonts w:ascii="Calibri" w:hAnsi="Calibri" w:cs="Calibri"/>
          <w:sz w:val="22"/>
          <w:szCs w:val="22"/>
        </w:rPr>
        <w:t> </w:t>
      </w:r>
      <w:r w:rsidRPr="00BB4E48">
        <w:rPr>
          <w:rFonts w:ascii="Calibri" w:hAnsi="Calibri" w:cs="Calibri"/>
          <w:sz w:val="22"/>
          <w:szCs w:val="22"/>
        </w:rPr>
        <w:t>další náklady ve výši cca 750 tis. Kč.</w:t>
      </w:r>
    </w:p>
    <w:p w14:paraId="6CBB650C" w14:textId="370526B2" w:rsidR="4A0F0C66" w:rsidRPr="00BB4E48" w:rsidRDefault="4A0F0C66" w:rsidP="265E0FD4">
      <w:pPr>
        <w:spacing w:before="120" w:after="0"/>
      </w:pPr>
      <w:r w:rsidRPr="00BB4E48">
        <w:rPr>
          <w:rFonts w:ascii="Calibri" w:hAnsi="Calibri" w:cs="Calibri"/>
          <w:sz w:val="22"/>
          <w:szCs w:val="22"/>
        </w:rPr>
        <w:t>Pracovní náplň systemizovaných míst v</w:t>
      </w:r>
      <w:r w:rsidR="00E54D80">
        <w:rPr>
          <w:rFonts w:ascii="Calibri" w:hAnsi="Calibri" w:cs="Calibri"/>
          <w:sz w:val="22"/>
          <w:szCs w:val="22"/>
        </w:rPr>
        <w:t> </w:t>
      </w:r>
      <w:r w:rsidRPr="00BB4E48">
        <w:rPr>
          <w:rFonts w:ascii="Calibri" w:hAnsi="Calibri" w:cs="Calibri"/>
          <w:sz w:val="22"/>
          <w:szCs w:val="22"/>
        </w:rPr>
        <w:t>rámci MŽP: Koordinace přípravy a</w:t>
      </w:r>
      <w:r w:rsidR="00E54D80">
        <w:rPr>
          <w:rFonts w:ascii="Calibri" w:hAnsi="Calibri" w:cs="Calibri"/>
          <w:sz w:val="22"/>
          <w:szCs w:val="22"/>
        </w:rPr>
        <w:t> </w:t>
      </w:r>
      <w:r w:rsidRPr="00BB4E48">
        <w:rPr>
          <w:rFonts w:ascii="Calibri" w:hAnsi="Calibri" w:cs="Calibri"/>
          <w:sz w:val="22"/>
          <w:szCs w:val="22"/>
        </w:rPr>
        <w:t>zpracování politiky krajiny jak v</w:t>
      </w:r>
      <w:r w:rsidR="00E54D80">
        <w:rPr>
          <w:rFonts w:ascii="Calibri" w:hAnsi="Calibri" w:cs="Calibri"/>
          <w:sz w:val="22"/>
          <w:szCs w:val="22"/>
        </w:rPr>
        <w:t> </w:t>
      </w:r>
      <w:r w:rsidRPr="00BB4E48">
        <w:rPr>
          <w:rFonts w:ascii="Calibri" w:hAnsi="Calibri" w:cs="Calibri"/>
          <w:sz w:val="22"/>
          <w:szCs w:val="22"/>
        </w:rPr>
        <w:t>rámci rezortu ŽP, tak mimo něj. Zastřešení a</w:t>
      </w:r>
      <w:r w:rsidR="00E54D80">
        <w:rPr>
          <w:rFonts w:ascii="Calibri" w:hAnsi="Calibri" w:cs="Calibri"/>
          <w:sz w:val="22"/>
          <w:szCs w:val="22"/>
        </w:rPr>
        <w:t> </w:t>
      </w:r>
      <w:r w:rsidRPr="00BB4E48">
        <w:rPr>
          <w:rFonts w:ascii="Calibri" w:hAnsi="Calibri" w:cs="Calibri"/>
          <w:sz w:val="22"/>
          <w:szCs w:val="22"/>
        </w:rPr>
        <w:t>řízení činnosti a</w:t>
      </w:r>
      <w:r w:rsidR="00E54D80">
        <w:rPr>
          <w:rFonts w:ascii="Calibri" w:hAnsi="Calibri" w:cs="Calibri"/>
          <w:sz w:val="22"/>
          <w:szCs w:val="22"/>
        </w:rPr>
        <w:t> </w:t>
      </w:r>
      <w:r w:rsidRPr="00BB4E48">
        <w:rPr>
          <w:rFonts w:ascii="Calibri" w:hAnsi="Calibri" w:cs="Calibri"/>
          <w:sz w:val="22"/>
          <w:szCs w:val="22"/>
        </w:rPr>
        <w:t>fungování pracovních platforem jak na úrovni mezirezortní, tak dalších stakeholderů (zástupci vlastníků a</w:t>
      </w:r>
      <w:r w:rsidR="00E54D80">
        <w:rPr>
          <w:rFonts w:ascii="Calibri" w:hAnsi="Calibri" w:cs="Calibri"/>
          <w:sz w:val="22"/>
          <w:szCs w:val="22"/>
        </w:rPr>
        <w:t> </w:t>
      </w:r>
      <w:r w:rsidRPr="00BB4E48">
        <w:rPr>
          <w:rFonts w:ascii="Calibri" w:hAnsi="Calibri" w:cs="Calibri"/>
          <w:sz w:val="22"/>
          <w:szCs w:val="22"/>
        </w:rPr>
        <w:t>hospodářů, zejm. zájmové spolky) a</w:t>
      </w:r>
      <w:r w:rsidR="00E54D80">
        <w:rPr>
          <w:rFonts w:ascii="Calibri" w:hAnsi="Calibri" w:cs="Calibri"/>
          <w:sz w:val="22"/>
          <w:szCs w:val="22"/>
        </w:rPr>
        <w:t> </w:t>
      </w:r>
      <w:r w:rsidRPr="00BB4E48">
        <w:rPr>
          <w:rFonts w:ascii="Calibri" w:hAnsi="Calibri" w:cs="Calibri"/>
          <w:sz w:val="22"/>
          <w:szCs w:val="22"/>
        </w:rPr>
        <w:t>odborné veřejnosti vč. nevládních organizací. Koordinace obsahu politiky krajiny s</w:t>
      </w:r>
      <w:r w:rsidR="00E54D80">
        <w:rPr>
          <w:rFonts w:ascii="Calibri" w:hAnsi="Calibri" w:cs="Calibri"/>
          <w:sz w:val="22"/>
          <w:szCs w:val="22"/>
        </w:rPr>
        <w:t> </w:t>
      </w:r>
      <w:r w:rsidRPr="00BB4E48">
        <w:rPr>
          <w:rFonts w:ascii="Calibri" w:hAnsi="Calibri" w:cs="Calibri"/>
          <w:sz w:val="22"/>
          <w:szCs w:val="22"/>
        </w:rPr>
        <w:t>potřebami dalších rezortních a</w:t>
      </w:r>
      <w:r w:rsidR="00E54D80">
        <w:rPr>
          <w:rFonts w:ascii="Calibri" w:hAnsi="Calibri" w:cs="Calibri"/>
          <w:sz w:val="22"/>
          <w:szCs w:val="22"/>
        </w:rPr>
        <w:t> </w:t>
      </w:r>
      <w:r w:rsidRPr="00BB4E48">
        <w:rPr>
          <w:rFonts w:ascii="Calibri" w:hAnsi="Calibri" w:cs="Calibri"/>
          <w:sz w:val="22"/>
          <w:szCs w:val="22"/>
        </w:rPr>
        <w:t>mimorezortních agend.</w:t>
      </w:r>
    </w:p>
    <w:p w14:paraId="47F1AC21" w14:textId="72D36C72" w:rsidR="4A0F0C66" w:rsidRPr="00BB4E48" w:rsidRDefault="4A0F0C66" w:rsidP="265E0FD4">
      <w:pPr>
        <w:spacing w:before="120" w:after="0"/>
      </w:pPr>
      <w:r w:rsidRPr="00BB4E48">
        <w:rPr>
          <w:rFonts w:ascii="Calibri" w:hAnsi="Calibri" w:cs="Calibri"/>
          <w:sz w:val="22"/>
          <w:szCs w:val="22"/>
        </w:rPr>
        <w:t>Pracovní náplň systemizovaných míst v</w:t>
      </w:r>
      <w:r w:rsidR="00E54D80">
        <w:rPr>
          <w:rFonts w:ascii="Calibri" w:hAnsi="Calibri" w:cs="Calibri"/>
          <w:sz w:val="22"/>
          <w:szCs w:val="22"/>
        </w:rPr>
        <w:t> </w:t>
      </w:r>
      <w:r w:rsidRPr="00BB4E48">
        <w:rPr>
          <w:rFonts w:ascii="Calibri" w:hAnsi="Calibri" w:cs="Calibri"/>
          <w:sz w:val="22"/>
          <w:szCs w:val="22"/>
        </w:rPr>
        <w:t>rámci AOPK ČR: Odborná podpora koordinátora přípravy a</w:t>
      </w:r>
      <w:r w:rsidR="00E54D80">
        <w:rPr>
          <w:rFonts w:ascii="Calibri" w:hAnsi="Calibri" w:cs="Calibri"/>
          <w:sz w:val="22"/>
          <w:szCs w:val="22"/>
        </w:rPr>
        <w:t> </w:t>
      </w:r>
      <w:r w:rsidRPr="00BB4E48">
        <w:rPr>
          <w:rFonts w:ascii="Calibri" w:hAnsi="Calibri" w:cs="Calibri"/>
          <w:sz w:val="22"/>
          <w:szCs w:val="22"/>
        </w:rPr>
        <w:t>zpracování politiky krajiny (MŽP). Zajištění odborných podkladů pro politiku krajiny v</w:t>
      </w:r>
      <w:r w:rsidR="00E54D80">
        <w:rPr>
          <w:rFonts w:ascii="Calibri" w:hAnsi="Calibri" w:cs="Calibri"/>
          <w:sz w:val="22"/>
          <w:szCs w:val="22"/>
        </w:rPr>
        <w:t> </w:t>
      </w:r>
      <w:r w:rsidRPr="00BB4E48">
        <w:rPr>
          <w:rFonts w:ascii="Calibri" w:hAnsi="Calibri" w:cs="Calibri"/>
          <w:sz w:val="22"/>
          <w:szCs w:val="22"/>
        </w:rPr>
        <w:t xml:space="preserve">souladu se všemi dotčenými odbornými organizačními útvary AOPK ČR. </w:t>
      </w:r>
    </w:p>
    <w:p w14:paraId="6A69D5CC" w14:textId="423C19ED" w:rsidR="4A0F0C66" w:rsidRPr="00BB4E48" w:rsidRDefault="4A0F0C66" w:rsidP="265E0FD4">
      <w:pPr>
        <w:spacing w:before="120" w:after="0"/>
      </w:pPr>
      <w:r w:rsidRPr="00BB4E48">
        <w:rPr>
          <w:rFonts w:ascii="Calibri" w:hAnsi="Calibri" w:cs="Calibri"/>
          <w:sz w:val="22"/>
          <w:szCs w:val="22"/>
        </w:rPr>
        <w:t xml:space="preserve"> </w:t>
      </w:r>
    </w:p>
    <w:p w14:paraId="03ACE553" w14:textId="0D4335DF" w:rsidR="4A0F0C66" w:rsidRPr="00BB4E48" w:rsidRDefault="1E78D1B5" w:rsidP="265E0FD4">
      <w:pPr>
        <w:spacing w:after="0"/>
      </w:pPr>
      <w:r w:rsidRPr="0D31EB28">
        <w:rPr>
          <w:rFonts w:ascii="Calibri" w:hAnsi="Calibri" w:cs="Calibri"/>
          <w:sz w:val="22"/>
          <w:szCs w:val="22"/>
        </w:rPr>
        <w:t>Náklady na financování systému pro aplikaci výsledků výzkumu dopadů klimatické změny na aktivity v</w:t>
      </w:r>
      <w:r w:rsidR="00E54D80">
        <w:rPr>
          <w:rFonts w:ascii="Calibri" w:hAnsi="Calibri" w:cs="Calibri"/>
          <w:sz w:val="22"/>
          <w:szCs w:val="22"/>
        </w:rPr>
        <w:t> </w:t>
      </w:r>
      <w:r w:rsidR="00E54D80" w:rsidRPr="0D31EB28">
        <w:rPr>
          <w:rFonts w:ascii="Calibri" w:hAnsi="Calibri" w:cs="Calibri"/>
          <w:sz w:val="22"/>
          <w:szCs w:val="22"/>
        </w:rPr>
        <w:t>krajině v</w:t>
      </w:r>
      <w:r w:rsidR="00E54D80">
        <w:rPr>
          <w:rFonts w:ascii="Calibri" w:hAnsi="Calibri" w:cs="Calibri"/>
          <w:sz w:val="22"/>
          <w:szCs w:val="22"/>
        </w:rPr>
        <w:t> </w:t>
      </w:r>
      <w:r w:rsidRPr="0D31EB28">
        <w:rPr>
          <w:rFonts w:ascii="Calibri" w:hAnsi="Calibri" w:cs="Calibri"/>
          <w:sz w:val="22"/>
          <w:szCs w:val="22"/>
        </w:rPr>
        <w:t>rámci územně správních činností státní a</w:t>
      </w:r>
      <w:r w:rsidR="00E54D80">
        <w:rPr>
          <w:rFonts w:ascii="Calibri" w:hAnsi="Calibri" w:cs="Calibri"/>
          <w:sz w:val="22"/>
          <w:szCs w:val="22"/>
        </w:rPr>
        <w:t> </w:t>
      </w:r>
      <w:r w:rsidRPr="0D31EB28">
        <w:rPr>
          <w:rFonts w:ascii="Calibri" w:hAnsi="Calibri" w:cs="Calibri"/>
          <w:sz w:val="22"/>
          <w:szCs w:val="22"/>
        </w:rPr>
        <w:t xml:space="preserve">veřejné správy </w:t>
      </w:r>
      <w:r w:rsidR="08E1EC1B" w:rsidRPr="0D31EB28">
        <w:rPr>
          <w:rFonts w:ascii="Calibri" w:hAnsi="Calibri" w:cs="Calibri"/>
          <w:sz w:val="22"/>
          <w:szCs w:val="22"/>
        </w:rPr>
        <w:t xml:space="preserve">(primárně realizované ze strany ÚVGZ AV ČR) </w:t>
      </w:r>
      <w:r w:rsidRPr="0D31EB28">
        <w:rPr>
          <w:rFonts w:ascii="Calibri" w:hAnsi="Calibri" w:cs="Calibri"/>
          <w:sz w:val="22"/>
          <w:szCs w:val="22"/>
        </w:rPr>
        <w:t>tvoří neinvestiční náklady (osobní a</w:t>
      </w:r>
      <w:r w:rsidR="00E54D80">
        <w:rPr>
          <w:rFonts w:ascii="Calibri" w:hAnsi="Calibri" w:cs="Calibri"/>
          <w:sz w:val="22"/>
          <w:szCs w:val="22"/>
        </w:rPr>
        <w:t> </w:t>
      </w:r>
      <w:r w:rsidRPr="0D31EB28">
        <w:rPr>
          <w:rFonts w:ascii="Calibri" w:hAnsi="Calibri" w:cs="Calibri"/>
          <w:sz w:val="22"/>
          <w:szCs w:val="22"/>
        </w:rPr>
        <w:t>provozní náklady) a</w:t>
      </w:r>
      <w:r w:rsidR="00E54D80">
        <w:rPr>
          <w:rFonts w:ascii="Calibri" w:hAnsi="Calibri" w:cs="Calibri"/>
          <w:sz w:val="22"/>
          <w:szCs w:val="22"/>
        </w:rPr>
        <w:t> </w:t>
      </w:r>
      <w:r w:rsidRPr="0D31EB28">
        <w:rPr>
          <w:rFonts w:ascii="Calibri" w:hAnsi="Calibri" w:cs="Calibri"/>
          <w:sz w:val="22"/>
          <w:szCs w:val="22"/>
        </w:rPr>
        <w:t>dále investiční náklady na hmotný a</w:t>
      </w:r>
      <w:r w:rsidR="00E54D80">
        <w:rPr>
          <w:rFonts w:ascii="Calibri" w:hAnsi="Calibri" w:cs="Calibri"/>
          <w:sz w:val="22"/>
          <w:szCs w:val="22"/>
        </w:rPr>
        <w:t> </w:t>
      </w:r>
      <w:r w:rsidRPr="0D31EB28">
        <w:rPr>
          <w:rFonts w:ascii="Calibri" w:hAnsi="Calibri" w:cs="Calibri"/>
          <w:sz w:val="22"/>
          <w:szCs w:val="22"/>
        </w:rPr>
        <w:t>nehmotný majetek v</w:t>
      </w:r>
      <w:r w:rsidR="00E54D80">
        <w:rPr>
          <w:rFonts w:ascii="Calibri" w:hAnsi="Calibri" w:cs="Calibri"/>
          <w:sz w:val="22"/>
          <w:szCs w:val="22"/>
        </w:rPr>
        <w:t> </w:t>
      </w:r>
      <w:r w:rsidRPr="0D31EB28">
        <w:rPr>
          <w:rFonts w:ascii="Calibri" w:hAnsi="Calibri" w:cs="Calibri"/>
          <w:sz w:val="22"/>
          <w:szCs w:val="22"/>
        </w:rPr>
        <w:t>celkové výši 50 mil Kč (41,3 mil. Kč bude hrazeno z</w:t>
      </w:r>
      <w:r w:rsidR="00E54D80">
        <w:rPr>
          <w:rFonts w:ascii="Calibri" w:hAnsi="Calibri" w:cs="Calibri"/>
          <w:sz w:val="22"/>
          <w:szCs w:val="22"/>
        </w:rPr>
        <w:t> </w:t>
      </w:r>
      <w:r w:rsidRPr="0D31EB28">
        <w:rPr>
          <w:rFonts w:ascii="Calibri" w:hAnsi="Calibri" w:cs="Calibri"/>
          <w:sz w:val="22"/>
          <w:szCs w:val="22"/>
        </w:rPr>
        <w:t>RRF a</w:t>
      </w:r>
      <w:r w:rsidR="00E54D80">
        <w:rPr>
          <w:rFonts w:ascii="Calibri" w:hAnsi="Calibri" w:cs="Calibri"/>
          <w:sz w:val="22"/>
          <w:szCs w:val="22"/>
        </w:rPr>
        <w:t> </w:t>
      </w:r>
      <w:r w:rsidRPr="0D31EB28">
        <w:rPr>
          <w:rFonts w:ascii="Calibri" w:hAnsi="Calibri" w:cs="Calibri"/>
          <w:sz w:val="22"/>
          <w:szCs w:val="22"/>
        </w:rPr>
        <w:t xml:space="preserve">náklady na DPH ve výši 8,7 mil. Kč by měly být hrazeny ze státního rozpočtu). </w:t>
      </w:r>
    </w:p>
    <w:p w14:paraId="7C037A0E" w14:textId="1B6703DB" w:rsidR="4A0F0C66" w:rsidRPr="00BB4E48" w:rsidRDefault="4A0F0C66" w:rsidP="265E0FD4">
      <w:pPr>
        <w:spacing w:after="0"/>
      </w:pPr>
      <w:r w:rsidRPr="00BB4E48">
        <w:rPr>
          <w:rFonts w:ascii="Calibri" w:hAnsi="Calibri" w:cs="Calibri"/>
          <w:sz w:val="22"/>
          <w:szCs w:val="22"/>
        </w:rPr>
        <w:t xml:space="preserve"> </w:t>
      </w:r>
    </w:p>
    <w:p w14:paraId="2875D312" w14:textId="17402ACB" w:rsidR="4A0F0C66" w:rsidRPr="00BB4E48" w:rsidRDefault="4A0F0C66" w:rsidP="265E0FD4">
      <w:pPr>
        <w:spacing w:after="0"/>
      </w:pPr>
    </w:p>
    <w:p w14:paraId="72BCBD25" w14:textId="4DB2B291" w:rsidR="4A0F0C66" w:rsidRPr="00BB4E48" w:rsidRDefault="4A0F0C66" w:rsidP="265E0FD4">
      <w:pPr>
        <w:spacing w:before="240" w:after="0"/>
      </w:pPr>
      <w:r w:rsidRPr="00BB4E48">
        <w:rPr>
          <w:rFonts w:ascii="Calibri" w:hAnsi="Calibri" w:cs="Calibri"/>
          <w:b/>
          <w:bCs/>
          <w:sz w:val="22"/>
          <w:szCs w:val="22"/>
        </w:rPr>
        <w:t>Další EU zdroje financování</w:t>
      </w:r>
    </w:p>
    <w:p w14:paraId="387A18AD" w14:textId="1CF98E79" w:rsidR="4A0F0C66" w:rsidRPr="00BB4E48" w:rsidRDefault="4A0F0C66" w:rsidP="265E0FD4">
      <w:pPr>
        <w:spacing w:before="240" w:after="0"/>
      </w:pPr>
      <w:r w:rsidRPr="00BB4E48">
        <w:rPr>
          <w:rFonts w:ascii="Calibri" w:hAnsi="Calibri" w:cs="Calibri"/>
          <w:sz w:val="22"/>
          <w:szCs w:val="22"/>
        </w:rPr>
        <w:t>Další zdroje financování z</w:t>
      </w:r>
      <w:r w:rsidR="00E54D80">
        <w:rPr>
          <w:rFonts w:ascii="Calibri" w:hAnsi="Calibri" w:cs="Calibri"/>
          <w:sz w:val="22"/>
          <w:szCs w:val="22"/>
        </w:rPr>
        <w:t> </w:t>
      </w:r>
      <w:r w:rsidRPr="00BB4E48">
        <w:rPr>
          <w:rFonts w:ascii="Calibri" w:hAnsi="Calibri" w:cs="Calibri"/>
          <w:sz w:val="22"/>
          <w:szCs w:val="22"/>
        </w:rPr>
        <w:t xml:space="preserve">EU se nepředpokládají, budou pokryté ze státního rozpočtu (rozpočtu MŽP </w:t>
      </w:r>
      <w:r w:rsidRPr="00BB4E48">
        <w:br/>
      </w:r>
      <w:r w:rsidRPr="00BB4E48">
        <w:rPr>
          <w:rFonts w:ascii="Calibri" w:hAnsi="Calibri" w:cs="Calibri"/>
          <w:sz w:val="22"/>
          <w:szCs w:val="22"/>
        </w:rPr>
        <w:t>a rezortních organizací).</w:t>
      </w:r>
    </w:p>
    <w:p w14:paraId="3F4A54C3" w14:textId="31BFF5B7" w:rsidR="4A0F0C66" w:rsidRPr="00BB4E48" w:rsidRDefault="4A0F0C66" w:rsidP="265E0FD4">
      <w:pPr>
        <w:spacing w:before="240" w:after="0"/>
      </w:pPr>
      <w:r w:rsidRPr="00BB4E48">
        <w:rPr>
          <w:rFonts w:ascii="Calibri" w:hAnsi="Calibri" w:cs="Calibri"/>
          <w:b/>
          <w:bCs/>
          <w:sz w:val="22"/>
          <w:szCs w:val="22"/>
        </w:rPr>
        <w:t>Financování půjčkami:</w:t>
      </w:r>
    </w:p>
    <w:p w14:paraId="67EDC2AF" w14:textId="07BCCA58" w:rsidR="4A0F0C66" w:rsidRPr="00BB4E48" w:rsidRDefault="4A0F0C66" w:rsidP="265E0FD4">
      <w:pPr>
        <w:spacing w:before="120" w:after="0"/>
      </w:pPr>
      <w:r w:rsidRPr="00BB4E48">
        <w:rPr>
          <w:rFonts w:ascii="Calibri" w:hAnsi="Calibri" w:cs="Calibri"/>
          <w:sz w:val="22"/>
          <w:szCs w:val="22"/>
        </w:rPr>
        <w:t>Pokrytí dodatečného financování půjčkami se nepředpokládá.</w:t>
      </w:r>
    </w:p>
    <w:p w14:paraId="27F671A2" w14:textId="295DBFB7" w:rsidR="4A0F0C66" w:rsidRPr="00BB4E48" w:rsidRDefault="4A0F0C66" w:rsidP="265E0FD4">
      <w:pPr>
        <w:spacing w:before="120"/>
      </w:pPr>
      <w:r w:rsidRPr="00BB4E48">
        <w:rPr>
          <w:rFonts w:ascii="Calibri" w:hAnsi="Calibri" w:cs="Calibri"/>
          <w:sz w:val="22"/>
          <w:szCs w:val="22"/>
        </w:rPr>
        <w:t xml:space="preserve"> </w:t>
      </w:r>
    </w:p>
    <w:p w14:paraId="068037B4" w14:textId="63BECE7D" w:rsidR="4A0F0C66" w:rsidRPr="00BB4E48" w:rsidRDefault="4A0F0C66" w:rsidP="265E0FD4">
      <w:pPr>
        <w:spacing w:after="0"/>
      </w:pPr>
      <w:r w:rsidRPr="00BB4E48">
        <w:br/>
      </w:r>
      <w:r w:rsidRPr="00BB4E48">
        <w:br/>
      </w:r>
    </w:p>
    <w:p w14:paraId="6DBC7629" w14:textId="792E0D90" w:rsidR="4A0F0C66" w:rsidRPr="00BB4E48" w:rsidRDefault="00717706" w:rsidP="265E0FD4">
      <w:pPr>
        <w:spacing w:after="0"/>
      </w:pPr>
      <w:hyperlink r:id="rId13" w:anchor="_ftnref1">
        <w:r w:rsidR="4A0F0C66" w:rsidRPr="00BB4E48">
          <w:rPr>
            <w:rStyle w:val="Hypertextovodkaz"/>
            <w:rFonts w:eastAsia="Verdana" w:cs="Verdana"/>
            <w:color w:val="auto"/>
            <w:szCs w:val="20"/>
            <w:vertAlign w:val="superscript"/>
          </w:rPr>
          <w:t>[1]</w:t>
        </w:r>
      </w:hyperlink>
      <w:r w:rsidR="4A0F0C66" w:rsidRPr="00BB4E48">
        <w:rPr>
          <w:rFonts w:eastAsia="Verdana" w:cs="Verdana"/>
          <w:sz w:val="16"/>
          <w:szCs w:val="16"/>
        </w:rPr>
        <w:t xml:space="preserve"> Čl. 15b, Dokument Rady EU 16041/22 – Proposal for a</w:t>
      </w:r>
      <w:r w:rsidR="00E54D80">
        <w:rPr>
          <w:rFonts w:eastAsia="Verdana" w:cs="Verdana"/>
          <w:sz w:val="16"/>
          <w:szCs w:val="16"/>
        </w:rPr>
        <w:t> </w:t>
      </w:r>
      <w:r w:rsidR="4A0F0C66" w:rsidRPr="00BB4E48">
        <w:rPr>
          <w:rFonts w:eastAsia="Verdana" w:cs="Verdana"/>
          <w:sz w:val="16"/>
          <w:szCs w:val="16"/>
        </w:rPr>
        <w:t>Directive of the EP and the Council – General Approach, ze dne 14. prosince 2022</w:t>
      </w:r>
    </w:p>
    <w:p w14:paraId="2D0F8B31" w14:textId="6D67355B" w:rsidR="4A0F0C66" w:rsidRPr="00BB4E48" w:rsidRDefault="00717706" w:rsidP="265E0FD4">
      <w:pPr>
        <w:spacing w:after="0"/>
      </w:pPr>
      <w:hyperlink r:id="rId14" w:anchor="_ftnref2">
        <w:r w:rsidR="4A0F0C66" w:rsidRPr="00BB4E48">
          <w:rPr>
            <w:rStyle w:val="Hypertextovodkaz"/>
            <w:rFonts w:eastAsia="Verdana" w:cs="Verdana"/>
            <w:color w:val="auto"/>
            <w:szCs w:val="20"/>
            <w:vertAlign w:val="superscript"/>
          </w:rPr>
          <w:t>[2]</w:t>
        </w:r>
      </w:hyperlink>
      <w:r w:rsidR="4A0F0C66" w:rsidRPr="00BB4E48">
        <w:rPr>
          <w:rFonts w:eastAsia="Verdana" w:cs="Verdana"/>
          <w:sz w:val="16"/>
          <w:szCs w:val="16"/>
        </w:rPr>
        <w:t xml:space="preserve"> Čl. 15c, Dokument Rady EU 16041/22 – Proposal for a</w:t>
      </w:r>
      <w:r w:rsidR="00E54D80">
        <w:rPr>
          <w:rFonts w:eastAsia="Verdana" w:cs="Verdana"/>
          <w:sz w:val="16"/>
          <w:szCs w:val="16"/>
        </w:rPr>
        <w:t> </w:t>
      </w:r>
      <w:r w:rsidR="4A0F0C66" w:rsidRPr="00BB4E48">
        <w:rPr>
          <w:rFonts w:eastAsia="Verdana" w:cs="Verdana"/>
          <w:sz w:val="16"/>
          <w:szCs w:val="16"/>
        </w:rPr>
        <w:t>Directive of the EP and the Council – General Approach, ze dne 14. prosince 2022</w:t>
      </w:r>
    </w:p>
    <w:p w14:paraId="7A3772C5" w14:textId="63E80EE1" w:rsidR="265E0FD4" w:rsidRPr="00BB4E48" w:rsidRDefault="265E0FD4" w:rsidP="265E0FD4">
      <w:pPr>
        <w:spacing w:before="120"/>
        <w:rPr>
          <w:rFonts w:ascii="Calibri" w:hAnsi="Calibri" w:cs="Calibri"/>
          <w:sz w:val="22"/>
          <w:szCs w:val="22"/>
        </w:rPr>
      </w:pPr>
    </w:p>
    <w:sectPr w:rsidR="265E0FD4" w:rsidRPr="00BB4E48" w:rsidSect="009F4267">
      <w:footerReference w:type="first" r:id="rId15"/>
      <w:pgSz w:w="11906" w:h="16838" w:code="9"/>
      <w:pgMar w:top="1418" w:right="1134" w:bottom="1418" w:left="1134" w:header="851" w:footer="833" w:gutter="0"/>
      <w:cols w:space="567"/>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5AEAC" w16cex:dateUtc="2023-05-10T03:48:00Z"/>
  <w16cex:commentExtensible w16cex:durableId="2805B0AB" w16cex:dateUtc="2023-05-10T03:56:00Z"/>
  <w16cex:commentExtensible w16cex:durableId="2805B092" w16cex:dateUtc="2023-05-10T03: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FB162" w14:textId="77777777" w:rsidR="001F58D3" w:rsidRDefault="001F58D3">
      <w:pPr>
        <w:spacing w:after="0" w:line="240" w:lineRule="auto"/>
      </w:pPr>
      <w:r>
        <w:separator/>
      </w:r>
    </w:p>
  </w:endnote>
  <w:endnote w:type="continuationSeparator" w:id="0">
    <w:p w14:paraId="048B4BDA" w14:textId="77777777" w:rsidR="001F58D3" w:rsidRDefault="001F5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quot;Times New Roman&quot;,serif">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EF75F" w14:textId="77777777" w:rsidR="00932C52" w:rsidRPr="00F231F3" w:rsidRDefault="00932C52" w:rsidP="00E54D80">
    <w:pPr>
      <w:spacing w:after="0"/>
      <w:jc w:val="center"/>
      <w:rPr>
        <w:sz w:val="14"/>
      </w:rPr>
    </w:pPr>
    <w:r w:rsidRPr="00F231F3">
      <w:rPr>
        <w:sz w:val="14"/>
      </w:rPr>
      <w:fldChar w:fldCharType="begin"/>
    </w:r>
    <w:r w:rsidRPr="00F231F3">
      <w:rPr>
        <w:sz w:val="14"/>
      </w:rPr>
      <w:instrText xml:space="preserve"> PAGE </w:instrText>
    </w:r>
    <w:r w:rsidRPr="00F231F3">
      <w:rPr>
        <w:sz w:val="14"/>
      </w:rPr>
      <w:fldChar w:fldCharType="separate"/>
    </w:r>
    <w:r w:rsidRPr="00F231F3">
      <w:rPr>
        <w:sz w:val="14"/>
      </w:rPr>
      <w:t>2</w:t>
    </w:r>
    <w:r w:rsidRPr="00F231F3">
      <w:rPr>
        <w:sz w:val="14"/>
      </w:rPr>
      <w:fldChar w:fldCharType="end"/>
    </w:r>
    <w:r w:rsidRPr="00F231F3">
      <w:rPr>
        <w:sz w:val="14"/>
        <w:lang w:val="en-US"/>
      </w:rPr>
      <w:t>/</w:t>
    </w:r>
    <w:r w:rsidRPr="00F231F3">
      <w:rPr>
        <w:sz w:val="14"/>
      </w:rPr>
      <w:fldChar w:fldCharType="begin"/>
    </w:r>
    <w:r w:rsidRPr="00F231F3">
      <w:rPr>
        <w:sz w:val="14"/>
      </w:rPr>
      <w:instrText xml:space="preserve"> NUMPAGES  </w:instrText>
    </w:r>
    <w:r w:rsidRPr="00F231F3">
      <w:rPr>
        <w:sz w:val="14"/>
      </w:rPr>
      <w:fldChar w:fldCharType="separate"/>
    </w:r>
    <w:r w:rsidRPr="00F231F3">
      <w:rPr>
        <w:sz w:val="14"/>
      </w:rPr>
      <w:t>8</w:t>
    </w:r>
    <w:r w:rsidRPr="00F231F3">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200BB" w14:textId="77777777" w:rsidR="001F58D3" w:rsidRDefault="001F58D3">
      <w:pPr>
        <w:spacing w:after="0" w:line="240" w:lineRule="auto"/>
      </w:pPr>
      <w:r>
        <w:separator/>
      </w:r>
    </w:p>
  </w:footnote>
  <w:footnote w:type="continuationSeparator" w:id="0">
    <w:p w14:paraId="015451FE" w14:textId="77777777" w:rsidR="001F58D3" w:rsidRDefault="001F58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0AF9"/>
    <w:multiLevelType w:val="hybridMultilevel"/>
    <w:tmpl w:val="DF66ECE4"/>
    <w:lvl w:ilvl="0" w:tplc="F2289302">
      <w:start w:val="1"/>
      <w:numFmt w:val="decimal"/>
      <w:pStyle w:val="Pipomnky"/>
      <w:lvlText w:val="%1."/>
      <w:lvlJc w:val="left"/>
      <w:pPr>
        <w:ind w:left="360" w:hanging="360"/>
      </w:pPr>
    </w:lvl>
    <w:lvl w:ilvl="1" w:tplc="48DC8026" w:tentative="1">
      <w:start w:val="1"/>
      <w:numFmt w:val="lowerLetter"/>
      <w:lvlText w:val="%2."/>
      <w:lvlJc w:val="left"/>
      <w:pPr>
        <w:ind w:left="1080" w:hanging="360"/>
      </w:pPr>
    </w:lvl>
    <w:lvl w:ilvl="2" w:tplc="9A649A36" w:tentative="1">
      <w:start w:val="1"/>
      <w:numFmt w:val="lowerRoman"/>
      <w:lvlText w:val="%3."/>
      <w:lvlJc w:val="right"/>
      <w:pPr>
        <w:ind w:left="1800" w:hanging="180"/>
      </w:pPr>
    </w:lvl>
    <w:lvl w:ilvl="3" w:tplc="A5DC9898" w:tentative="1">
      <w:start w:val="1"/>
      <w:numFmt w:val="decimal"/>
      <w:lvlText w:val="%4."/>
      <w:lvlJc w:val="left"/>
      <w:pPr>
        <w:ind w:left="2520" w:hanging="360"/>
      </w:pPr>
    </w:lvl>
    <w:lvl w:ilvl="4" w:tplc="6C300688" w:tentative="1">
      <w:start w:val="1"/>
      <w:numFmt w:val="lowerLetter"/>
      <w:lvlText w:val="%5."/>
      <w:lvlJc w:val="left"/>
      <w:pPr>
        <w:ind w:left="3240" w:hanging="360"/>
      </w:pPr>
    </w:lvl>
    <w:lvl w:ilvl="5" w:tplc="0FFCA452" w:tentative="1">
      <w:start w:val="1"/>
      <w:numFmt w:val="lowerRoman"/>
      <w:lvlText w:val="%6."/>
      <w:lvlJc w:val="right"/>
      <w:pPr>
        <w:ind w:left="3960" w:hanging="180"/>
      </w:pPr>
    </w:lvl>
    <w:lvl w:ilvl="6" w:tplc="82E65220" w:tentative="1">
      <w:start w:val="1"/>
      <w:numFmt w:val="decimal"/>
      <w:lvlText w:val="%7."/>
      <w:lvlJc w:val="left"/>
      <w:pPr>
        <w:ind w:left="4680" w:hanging="360"/>
      </w:pPr>
    </w:lvl>
    <w:lvl w:ilvl="7" w:tplc="F72044B2" w:tentative="1">
      <w:start w:val="1"/>
      <w:numFmt w:val="lowerLetter"/>
      <w:lvlText w:val="%8."/>
      <w:lvlJc w:val="left"/>
      <w:pPr>
        <w:ind w:left="5400" w:hanging="360"/>
      </w:pPr>
    </w:lvl>
    <w:lvl w:ilvl="8" w:tplc="ABDE198C" w:tentative="1">
      <w:start w:val="1"/>
      <w:numFmt w:val="lowerRoman"/>
      <w:lvlText w:val="%9."/>
      <w:lvlJc w:val="right"/>
      <w:pPr>
        <w:ind w:left="6120" w:hanging="180"/>
      </w:pPr>
    </w:lvl>
  </w:abstractNum>
  <w:abstractNum w:abstractNumId="1" w15:restartNumberingAfterBreak="0">
    <w:nsid w:val="11D97B3A"/>
    <w:multiLevelType w:val="hybridMultilevel"/>
    <w:tmpl w:val="D55E1C46"/>
    <w:lvl w:ilvl="0" w:tplc="30BCFBF2">
      <w:start w:val="1"/>
      <w:numFmt w:val="bullet"/>
      <w:lvlText w:val="-"/>
      <w:lvlJc w:val="left"/>
      <w:pPr>
        <w:ind w:left="720" w:hanging="360"/>
      </w:pPr>
      <w:rPr>
        <w:rFonts w:ascii="&quot;Times New Roman&quot;,serif" w:hAnsi="&quot;Times New Roman&quot;,serif" w:hint="default"/>
      </w:rPr>
    </w:lvl>
    <w:lvl w:ilvl="1" w:tplc="2A1E1CA2">
      <w:start w:val="1"/>
      <w:numFmt w:val="bullet"/>
      <w:lvlText w:val="o"/>
      <w:lvlJc w:val="left"/>
      <w:pPr>
        <w:ind w:left="1440" w:hanging="360"/>
      </w:pPr>
      <w:rPr>
        <w:rFonts w:ascii="Courier New" w:hAnsi="Courier New" w:hint="default"/>
      </w:rPr>
    </w:lvl>
    <w:lvl w:ilvl="2" w:tplc="CB028CCC">
      <w:start w:val="1"/>
      <w:numFmt w:val="bullet"/>
      <w:lvlText w:val=""/>
      <w:lvlJc w:val="left"/>
      <w:pPr>
        <w:ind w:left="2160" w:hanging="360"/>
      </w:pPr>
      <w:rPr>
        <w:rFonts w:ascii="Wingdings" w:hAnsi="Wingdings" w:hint="default"/>
      </w:rPr>
    </w:lvl>
    <w:lvl w:ilvl="3" w:tplc="FF52B594">
      <w:start w:val="1"/>
      <w:numFmt w:val="bullet"/>
      <w:lvlText w:val=""/>
      <w:lvlJc w:val="left"/>
      <w:pPr>
        <w:ind w:left="2880" w:hanging="360"/>
      </w:pPr>
      <w:rPr>
        <w:rFonts w:ascii="Symbol" w:hAnsi="Symbol" w:hint="default"/>
      </w:rPr>
    </w:lvl>
    <w:lvl w:ilvl="4" w:tplc="8EC8F9E0">
      <w:start w:val="1"/>
      <w:numFmt w:val="bullet"/>
      <w:lvlText w:val="o"/>
      <w:lvlJc w:val="left"/>
      <w:pPr>
        <w:ind w:left="3600" w:hanging="360"/>
      </w:pPr>
      <w:rPr>
        <w:rFonts w:ascii="Courier New" w:hAnsi="Courier New" w:hint="default"/>
      </w:rPr>
    </w:lvl>
    <w:lvl w:ilvl="5" w:tplc="A3FED310">
      <w:start w:val="1"/>
      <w:numFmt w:val="bullet"/>
      <w:lvlText w:val=""/>
      <w:lvlJc w:val="left"/>
      <w:pPr>
        <w:ind w:left="4320" w:hanging="360"/>
      </w:pPr>
      <w:rPr>
        <w:rFonts w:ascii="Wingdings" w:hAnsi="Wingdings" w:hint="default"/>
      </w:rPr>
    </w:lvl>
    <w:lvl w:ilvl="6" w:tplc="A29E1CE2">
      <w:start w:val="1"/>
      <w:numFmt w:val="bullet"/>
      <w:lvlText w:val=""/>
      <w:lvlJc w:val="left"/>
      <w:pPr>
        <w:ind w:left="5040" w:hanging="360"/>
      </w:pPr>
      <w:rPr>
        <w:rFonts w:ascii="Symbol" w:hAnsi="Symbol" w:hint="default"/>
      </w:rPr>
    </w:lvl>
    <w:lvl w:ilvl="7" w:tplc="4BAC82C6">
      <w:start w:val="1"/>
      <w:numFmt w:val="bullet"/>
      <w:lvlText w:val="o"/>
      <w:lvlJc w:val="left"/>
      <w:pPr>
        <w:ind w:left="5760" w:hanging="360"/>
      </w:pPr>
      <w:rPr>
        <w:rFonts w:ascii="Courier New" w:hAnsi="Courier New" w:hint="default"/>
      </w:rPr>
    </w:lvl>
    <w:lvl w:ilvl="8" w:tplc="725A8852">
      <w:start w:val="1"/>
      <w:numFmt w:val="bullet"/>
      <w:lvlText w:val=""/>
      <w:lvlJc w:val="left"/>
      <w:pPr>
        <w:ind w:left="6480" w:hanging="360"/>
      </w:pPr>
      <w:rPr>
        <w:rFonts w:ascii="Wingdings" w:hAnsi="Wingdings" w:hint="default"/>
      </w:rPr>
    </w:lvl>
  </w:abstractNum>
  <w:abstractNum w:abstractNumId="2" w15:restartNumberingAfterBreak="0">
    <w:nsid w:val="14412568"/>
    <w:multiLevelType w:val="hybridMultilevel"/>
    <w:tmpl w:val="9D962CB4"/>
    <w:lvl w:ilvl="0" w:tplc="502C22D0">
      <w:start w:val="1"/>
      <w:numFmt w:val="upperRoman"/>
      <w:pStyle w:val="slosti"/>
      <w:suff w:val="nothing"/>
      <w:lvlText w:val="%1."/>
      <w:lvlJc w:val="right"/>
      <w:pPr>
        <w:ind w:left="72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004CC8BE" w:tentative="1">
      <w:start w:val="1"/>
      <w:numFmt w:val="lowerLetter"/>
      <w:lvlText w:val="%2."/>
      <w:lvlJc w:val="left"/>
      <w:pPr>
        <w:ind w:left="1440" w:hanging="360"/>
      </w:pPr>
    </w:lvl>
    <w:lvl w:ilvl="2" w:tplc="9EEC63C4" w:tentative="1">
      <w:start w:val="1"/>
      <w:numFmt w:val="lowerRoman"/>
      <w:lvlText w:val="%3."/>
      <w:lvlJc w:val="right"/>
      <w:pPr>
        <w:ind w:left="2160" w:hanging="180"/>
      </w:pPr>
    </w:lvl>
    <w:lvl w:ilvl="3" w:tplc="F6DE2AD8" w:tentative="1">
      <w:start w:val="1"/>
      <w:numFmt w:val="decimal"/>
      <w:lvlText w:val="%4."/>
      <w:lvlJc w:val="left"/>
      <w:pPr>
        <w:ind w:left="2880" w:hanging="360"/>
      </w:pPr>
    </w:lvl>
    <w:lvl w:ilvl="4" w:tplc="1EAE5DDE" w:tentative="1">
      <w:start w:val="1"/>
      <w:numFmt w:val="lowerLetter"/>
      <w:lvlText w:val="%5."/>
      <w:lvlJc w:val="left"/>
      <w:pPr>
        <w:ind w:left="3600" w:hanging="360"/>
      </w:pPr>
    </w:lvl>
    <w:lvl w:ilvl="5" w:tplc="9A5684DA" w:tentative="1">
      <w:start w:val="1"/>
      <w:numFmt w:val="lowerRoman"/>
      <w:lvlText w:val="%6."/>
      <w:lvlJc w:val="right"/>
      <w:pPr>
        <w:ind w:left="4320" w:hanging="180"/>
      </w:pPr>
    </w:lvl>
    <w:lvl w:ilvl="6" w:tplc="1C229FFA" w:tentative="1">
      <w:start w:val="1"/>
      <w:numFmt w:val="decimal"/>
      <w:lvlText w:val="%7."/>
      <w:lvlJc w:val="left"/>
      <w:pPr>
        <w:ind w:left="5040" w:hanging="360"/>
      </w:pPr>
    </w:lvl>
    <w:lvl w:ilvl="7" w:tplc="C99CFCCA" w:tentative="1">
      <w:start w:val="1"/>
      <w:numFmt w:val="lowerLetter"/>
      <w:lvlText w:val="%8."/>
      <w:lvlJc w:val="left"/>
      <w:pPr>
        <w:ind w:left="5760" w:hanging="360"/>
      </w:pPr>
    </w:lvl>
    <w:lvl w:ilvl="8" w:tplc="8E0C0F70" w:tentative="1">
      <w:start w:val="1"/>
      <w:numFmt w:val="lowerRoman"/>
      <w:lvlText w:val="%9."/>
      <w:lvlJc w:val="right"/>
      <w:pPr>
        <w:ind w:left="6480" w:hanging="180"/>
      </w:pPr>
    </w:lvl>
  </w:abstractNum>
  <w:abstractNum w:abstractNumId="3" w15:restartNumberingAfterBreak="0">
    <w:nsid w:val="153F76F3"/>
    <w:multiLevelType w:val="hybridMultilevel"/>
    <w:tmpl w:val="2D7C6AE6"/>
    <w:lvl w:ilvl="0" w:tplc="89A85FB8">
      <w:start w:val="1"/>
      <w:numFmt w:val="lowerLetter"/>
      <w:lvlText w:val="%1."/>
      <w:lvlJc w:val="left"/>
      <w:pPr>
        <w:ind w:left="720" w:hanging="360"/>
      </w:pPr>
    </w:lvl>
    <w:lvl w:ilvl="1" w:tplc="AD787AE0">
      <w:start w:val="1"/>
      <w:numFmt w:val="lowerLetter"/>
      <w:lvlText w:val="%2."/>
      <w:lvlJc w:val="left"/>
      <w:pPr>
        <w:ind w:left="1440" w:hanging="360"/>
      </w:pPr>
    </w:lvl>
    <w:lvl w:ilvl="2" w:tplc="48A203B8">
      <w:start w:val="1"/>
      <w:numFmt w:val="lowerRoman"/>
      <w:lvlText w:val="%3."/>
      <w:lvlJc w:val="right"/>
      <w:pPr>
        <w:ind w:left="2160" w:hanging="180"/>
      </w:pPr>
    </w:lvl>
    <w:lvl w:ilvl="3" w:tplc="F2FC7270">
      <w:start w:val="1"/>
      <w:numFmt w:val="decimal"/>
      <w:lvlText w:val="%4."/>
      <w:lvlJc w:val="left"/>
      <w:pPr>
        <w:ind w:left="2880" w:hanging="360"/>
      </w:pPr>
    </w:lvl>
    <w:lvl w:ilvl="4" w:tplc="A440B5A2">
      <w:start w:val="1"/>
      <w:numFmt w:val="lowerLetter"/>
      <w:lvlText w:val="%5."/>
      <w:lvlJc w:val="left"/>
      <w:pPr>
        <w:ind w:left="3600" w:hanging="360"/>
      </w:pPr>
    </w:lvl>
    <w:lvl w:ilvl="5" w:tplc="977034E0">
      <w:start w:val="1"/>
      <w:numFmt w:val="lowerRoman"/>
      <w:lvlText w:val="%6."/>
      <w:lvlJc w:val="right"/>
      <w:pPr>
        <w:ind w:left="4320" w:hanging="180"/>
      </w:pPr>
    </w:lvl>
    <w:lvl w:ilvl="6" w:tplc="E60AA6C6">
      <w:start w:val="1"/>
      <w:numFmt w:val="decimal"/>
      <w:lvlText w:val="%7."/>
      <w:lvlJc w:val="left"/>
      <w:pPr>
        <w:ind w:left="5040" w:hanging="360"/>
      </w:pPr>
    </w:lvl>
    <w:lvl w:ilvl="7" w:tplc="6F3E16A8">
      <w:start w:val="1"/>
      <w:numFmt w:val="lowerLetter"/>
      <w:lvlText w:val="%8."/>
      <w:lvlJc w:val="left"/>
      <w:pPr>
        <w:ind w:left="5760" w:hanging="360"/>
      </w:pPr>
    </w:lvl>
    <w:lvl w:ilvl="8" w:tplc="B3BCD02E">
      <w:start w:val="1"/>
      <w:numFmt w:val="lowerRoman"/>
      <w:lvlText w:val="%9."/>
      <w:lvlJc w:val="right"/>
      <w:pPr>
        <w:ind w:left="6480" w:hanging="180"/>
      </w:pPr>
    </w:lvl>
  </w:abstractNum>
  <w:abstractNum w:abstractNumId="4" w15:restartNumberingAfterBreak="0">
    <w:nsid w:val="24784FF4"/>
    <w:multiLevelType w:val="hybridMultilevel"/>
    <w:tmpl w:val="3D5C4190"/>
    <w:lvl w:ilvl="0" w:tplc="FA566A40">
      <w:start w:val="1"/>
      <w:numFmt w:val="decimal"/>
      <w:pStyle w:val="lovn"/>
      <w:lvlText w:val="%1."/>
      <w:lvlJc w:val="left"/>
      <w:pPr>
        <w:ind w:left="720" w:hanging="360"/>
      </w:pPr>
    </w:lvl>
    <w:lvl w:ilvl="1" w:tplc="BB0414BA">
      <w:start w:val="1"/>
      <w:numFmt w:val="lowerLetter"/>
      <w:lvlText w:val="%2."/>
      <w:lvlJc w:val="left"/>
      <w:pPr>
        <w:ind w:left="1440" w:hanging="360"/>
      </w:pPr>
    </w:lvl>
    <w:lvl w:ilvl="2" w:tplc="6B8AF1D6" w:tentative="1">
      <w:start w:val="1"/>
      <w:numFmt w:val="lowerRoman"/>
      <w:lvlText w:val="%3."/>
      <w:lvlJc w:val="right"/>
      <w:pPr>
        <w:ind w:left="2160" w:hanging="180"/>
      </w:pPr>
    </w:lvl>
    <w:lvl w:ilvl="3" w:tplc="4518FE8C" w:tentative="1">
      <w:start w:val="1"/>
      <w:numFmt w:val="decimal"/>
      <w:lvlText w:val="%4."/>
      <w:lvlJc w:val="left"/>
      <w:pPr>
        <w:ind w:left="2880" w:hanging="360"/>
      </w:pPr>
    </w:lvl>
    <w:lvl w:ilvl="4" w:tplc="02ACE6F0" w:tentative="1">
      <w:start w:val="1"/>
      <w:numFmt w:val="lowerLetter"/>
      <w:lvlText w:val="%5."/>
      <w:lvlJc w:val="left"/>
      <w:pPr>
        <w:ind w:left="3600" w:hanging="360"/>
      </w:pPr>
    </w:lvl>
    <w:lvl w:ilvl="5" w:tplc="3BE645AC" w:tentative="1">
      <w:start w:val="1"/>
      <w:numFmt w:val="lowerRoman"/>
      <w:lvlText w:val="%6."/>
      <w:lvlJc w:val="right"/>
      <w:pPr>
        <w:ind w:left="4320" w:hanging="180"/>
      </w:pPr>
    </w:lvl>
    <w:lvl w:ilvl="6" w:tplc="5C3E2F36" w:tentative="1">
      <w:start w:val="1"/>
      <w:numFmt w:val="decimal"/>
      <w:lvlText w:val="%7."/>
      <w:lvlJc w:val="left"/>
      <w:pPr>
        <w:ind w:left="5040" w:hanging="360"/>
      </w:pPr>
    </w:lvl>
    <w:lvl w:ilvl="7" w:tplc="A738C1A0" w:tentative="1">
      <w:start w:val="1"/>
      <w:numFmt w:val="lowerLetter"/>
      <w:lvlText w:val="%8."/>
      <w:lvlJc w:val="left"/>
      <w:pPr>
        <w:ind w:left="5760" w:hanging="360"/>
      </w:pPr>
    </w:lvl>
    <w:lvl w:ilvl="8" w:tplc="B1EA12DC" w:tentative="1">
      <w:start w:val="1"/>
      <w:numFmt w:val="lowerRoman"/>
      <w:lvlText w:val="%9."/>
      <w:lvlJc w:val="right"/>
      <w:pPr>
        <w:ind w:left="6480" w:hanging="180"/>
      </w:pPr>
    </w:lvl>
  </w:abstractNum>
  <w:abstractNum w:abstractNumId="5" w15:restartNumberingAfterBreak="0">
    <w:nsid w:val="34A49752"/>
    <w:multiLevelType w:val="hybridMultilevel"/>
    <w:tmpl w:val="B3D8E6AC"/>
    <w:lvl w:ilvl="0" w:tplc="D05C0674">
      <w:start w:val="1"/>
      <w:numFmt w:val="bullet"/>
      <w:lvlText w:val="-"/>
      <w:lvlJc w:val="left"/>
      <w:pPr>
        <w:ind w:left="720" w:hanging="360"/>
      </w:pPr>
      <w:rPr>
        <w:rFonts w:ascii="&quot;Times New Roman&quot;,serif" w:hAnsi="&quot;Times New Roman&quot;,serif" w:hint="default"/>
      </w:rPr>
    </w:lvl>
    <w:lvl w:ilvl="1" w:tplc="D57EE792">
      <w:start w:val="1"/>
      <w:numFmt w:val="bullet"/>
      <w:lvlText w:val="o"/>
      <w:lvlJc w:val="left"/>
      <w:pPr>
        <w:ind w:left="1440" w:hanging="360"/>
      </w:pPr>
      <w:rPr>
        <w:rFonts w:ascii="Courier New" w:hAnsi="Courier New" w:hint="default"/>
      </w:rPr>
    </w:lvl>
    <w:lvl w:ilvl="2" w:tplc="7D408756">
      <w:start w:val="1"/>
      <w:numFmt w:val="bullet"/>
      <w:lvlText w:val=""/>
      <w:lvlJc w:val="left"/>
      <w:pPr>
        <w:ind w:left="2160" w:hanging="360"/>
      </w:pPr>
      <w:rPr>
        <w:rFonts w:ascii="Wingdings" w:hAnsi="Wingdings" w:hint="default"/>
      </w:rPr>
    </w:lvl>
    <w:lvl w:ilvl="3" w:tplc="4F165A36">
      <w:start w:val="1"/>
      <w:numFmt w:val="bullet"/>
      <w:lvlText w:val=""/>
      <w:lvlJc w:val="left"/>
      <w:pPr>
        <w:ind w:left="2880" w:hanging="360"/>
      </w:pPr>
      <w:rPr>
        <w:rFonts w:ascii="Symbol" w:hAnsi="Symbol" w:hint="default"/>
      </w:rPr>
    </w:lvl>
    <w:lvl w:ilvl="4" w:tplc="4B160B06">
      <w:start w:val="1"/>
      <w:numFmt w:val="bullet"/>
      <w:lvlText w:val="o"/>
      <w:lvlJc w:val="left"/>
      <w:pPr>
        <w:ind w:left="3600" w:hanging="360"/>
      </w:pPr>
      <w:rPr>
        <w:rFonts w:ascii="Courier New" w:hAnsi="Courier New" w:hint="default"/>
      </w:rPr>
    </w:lvl>
    <w:lvl w:ilvl="5" w:tplc="26A25F30">
      <w:start w:val="1"/>
      <w:numFmt w:val="bullet"/>
      <w:lvlText w:val=""/>
      <w:lvlJc w:val="left"/>
      <w:pPr>
        <w:ind w:left="4320" w:hanging="360"/>
      </w:pPr>
      <w:rPr>
        <w:rFonts w:ascii="Wingdings" w:hAnsi="Wingdings" w:hint="default"/>
      </w:rPr>
    </w:lvl>
    <w:lvl w:ilvl="6" w:tplc="3076786A">
      <w:start w:val="1"/>
      <w:numFmt w:val="bullet"/>
      <w:lvlText w:val=""/>
      <w:lvlJc w:val="left"/>
      <w:pPr>
        <w:ind w:left="5040" w:hanging="360"/>
      </w:pPr>
      <w:rPr>
        <w:rFonts w:ascii="Symbol" w:hAnsi="Symbol" w:hint="default"/>
      </w:rPr>
    </w:lvl>
    <w:lvl w:ilvl="7" w:tplc="D9728858">
      <w:start w:val="1"/>
      <w:numFmt w:val="bullet"/>
      <w:lvlText w:val="o"/>
      <w:lvlJc w:val="left"/>
      <w:pPr>
        <w:ind w:left="5760" w:hanging="360"/>
      </w:pPr>
      <w:rPr>
        <w:rFonts w:ascii="Courier New" w:hAnsi="Courier New" w:hint="default"/>
      </w:rPr>
    </w:lvl>
    <w:lvl w:ilvl="8" w:tplc="FDFC46F4">
      <w:start w:val="1"/>
      <w:numFmt w:val="bullet"/>
      <w:lvlText w:val=""/>
      <w:lvlJc w:val="left"/>
      <w:pPr>
        <w:ind w:left="6480" w:hanging="360"/>
      </w:pPr>
      <w:rPr>
        <w:rFonts w:ascii="Wingdings" w:hAnsi="Wingdings" w:hint="default"/>
      </w:rPr>
    </w:lvl>
  </w:abstractNum>
  <w:abstractNum w:abstractNumId="6" w15:restartNumberingAfterBreak="0">
    <w:nsid w:val="485E13C9"/>
    <w:multiLevelType w:val="hybridMultilevel"/>
    <w:tmpl w:val="3AF88B86"/>
    <w:lvl w:ilvl="0" w:tplc="3FDA12AC">
      <w:start w:val="1"/>
      <w:numFmt w:val="bullet"/>
      <w:pStyle w:val="Odrky"/>
      <w:lvlText w:val=""/>
      <w:lvlJc w:val="left"/>
      <w:pPr>
        <w:ind w:left="720" w:hanging="360"/>
      </w:pPr>
      <w:rPr>
        <w:rFonts w:ascii="Symbol" w:hAnsi="Symbol" w:hint="default"/>
      </w:rPr>
    </w:lvl>
    <w:lvl w:ilvl="1" w:tplc="BFA47AE0" w:tentative="1">
      <w:start w:val="1"/>
      <w:numFmt w:val="bullet"/>
      <w:lvlText w:val="o"/>
      <w:lvlJc w:val="left"/>
      <w:pPr>
        <w:ind w:left="1440" w:hanging="360"/>
      </w:pPr>
      <w:rPr>
        <w:rFonts w:ascii="Courier New" w:hAnsi="Courier New" w:cs="Courier New" w:hint="default"/>
      </w:rPr>
    </w:lvl>
    <w:lvl w:ilvl="2" w:tplc="5F48DDCE" w:tentative="1">
      <w:start w:val="1"/>
      <w:numFmt w:val="bullet"/>
      <w:lvlText w:val=""/>
      <w:lvlJc w:val="left"/>
      <w:pPr>
        <w:ind w:left="2160" w:hanging="360"/>
      </w:pPr>
      <w:rPr>
        <w:rFonts w:ascii="Wingdings" w:hAnsi="Wingdings" w:hint="default"/>
      </w:rPr>
    </w:lvl>
    <w:lvl w:ilvl="3" w:tplc="D570AD90" w:tentative="1">
      <w:start w:val="1"/>
      <w:numFmt w:val="bullet"/>
      <w:lvlText w:val=""/>
      <w:lvlJc w:val="left"/>
      <w:pPr>
        <w:ind w:left="2880" w:hanging="360"/>
      </w:pPr>
      <w:rPr>
        <w:rFonts w:ascii="Symbol" w:hAnsi="Symbol" w:hint="default"/>
      </w:rPr>
    </w:lvl>
    <w:lvl w:ilvl="4" w:tplc="197E6086" w:tentative="1">
      <w:start w:val="1"/>
      <w:numFmt w:val="bullet"/>
      <w:lvlText w:val="o"/>
      <w:lvlJc w:val="left"/>
      <w:pPr>
        <w:ind w:left="3600" w:hanging="360"/>
      </w:pPr>
      <w:rPr>
        <w:rFonts w:ascii="Courier New" w:hAnsi="Courier New" w:cs="Courier New" w:hint="default"/>
      </w:rPr>
    </w:lvl>
    <w:lvl w:ilvl="5" w:tplc="48241B32" w:tentative="1">
      <w:start w:val="1"/>
      <w:numFmt w:val="bullet"/>
      <w:lvlText w:val=""/>
      <w:lvlJc w:val="left"/>
      <w:pPr>
        <w:ind w:left="4320" w:hanging="360"/>
      </w:pPr>
      <w:rPr>
        <w:rFonts w:ascii="Wingdings" w:hAnsi="Wingdings" w:hint="default"/>
      </w:rPr>
    </w:lvl>
    <w:lvl w:ilvl="6" w:tplc="BA4EB6AE" w:tentative="1">
      <w:start w:val="1"/>
      <w:numFmt w:val="bullet"/>
      <w:lvlText w:val=""/>
      <w:lvlJc w:val="left"/>
      <w:pPr>
        <w:ind w:left="5040" w:hanging="360"/>
      </w:pPr>
      <w:rPr>
        <w:rFonts w:ascii="Symbol" w:hAnsi="Symbol" w:hint="default"/>
      </w:rPr>
    </w:lvl>
    <w:lvl w:ilvl="7" w:tplc="E9C6CDDC" w:tentative="1">
      <w:start w:val="1"/>
      <w:numFmt w:val="bullet"/>
      <w:lvlText w:val="o"/>
      <w:lvlJc w:val="left"/>
      <w:pPr>
        <w:ind w:left="5760" w:hanging="360"/>
      </w:pPr>
      <w:rPr>
        <w:rFonts w:ascii="Courier New" w:hAnsi="Courier New" w:cs="Courier New" w:hint="default"/>
      </w:rPr>
    </w:lvl>
    <w:lvl w:ilvl="8" w:tplc="1A00B3D8" w:tentative="1">
      <w:start w:val="1"/>
      <w:numFmt w:val="bullet"/>
      <w:lvlText w:val=""/>
      <w:lvlJc w:val="left"/>
      <w:pPr>
        <w:ind w:left="6480" w:hanging="360"/>
      </w:pPr>
      <w:rPr>
        <w:rFonts w:ascii="Wingdings" w:hAnsi="Wingdings" w:hint="default"/>
      </w:rPr>
    </w:lvl>
  </w:abstractNum>
  <w:abstractNum w:abstractNumId="7" w15:restartNumberingAfterBreak="0">
    <w:nsid w:val="4AC4ECB8"/>
    <w:multiLevelType w:val="hybridMultilevel"/>
    <w:tmpl w:val="FD62513E"/>
    <w:lvl w:ilvl="0" w:tplc="1362E82A">
      <w:start w:val="1"/>
      <w:numFmt w:val="decimal"/>
      <w:lvlText w:val="%1."/>
      <w:lvlJc w:val="left"/>
      <w:pPr>
        <w:ind w:left="720" w:hanging="360"/>
      </w:pPr>
    </w:lvl>
    <w:lvl w:ilvl="1" w:tplc="16D2C8E8">
      <w:start w:val="1"/>
      <w:numFmt w:val="lowerLetter"/>
      <w:lvlText w:val="%2."/>
      <w:lvlJc w:val="left"/>
      <w:pPr>
        <w:ind w:left="1440" w:hanging="360"/>
      </w:pPr>
    </w:lvl>
    <w:lvl w:ilvl="2" w:tplc="00982C2A">
      <w:start w:val="1"/>
      <w:numFmt w:val="lowerRoman"/>
      <w:lvlText w:val="%3."/>
      <w:lvlJc w:val="right"/>
      <w:pPr>
        <w:ind w:left="2160" w:hanging="180"/>
      </w:pPr>
    </w:lvl>
    <w:lvl w:ilvl="3" w:tplc="9C8A0A7A">
      <w:start w:val="1"/>
      <w:numFmt w:val="decimal"/>
      <w:lvlText w:val="%4."/>
      <w:lvlJc w:val="left"/>
      <w:pPr>
        <w:ind w:left="2880" w:hanging="360"/>
      </w:pPr>
    </w:lvl>
    <w:lvl w:ilvl="4" w:tplc="61603880">
      <w:start w:val="1"/>
      <w:numFmt w:val="lowerLetter"/>
      <w:lvlText w:val="%5."/>
      <w:lvlJc w:val="left"/>
      <w:pPr>
        <w:ind w:left="3600" w:hanging="360"/>
      </w:pPr>
    </w:lvl>
    <w:lvl w:ilvl="5" w:tplc="E0C43A24">
      <w:start w:val="1"/>
      <w:numFmt w:val="lowerRoman"/>
      <w:lvlText w:val="%6."/>
      <w:lvlJc w:val="right"/>
      <w:pPr>
        <w:ind w:left="4320" w:hanging="180"/>
      </w:pPr>
    </w:lvl>
    <w:lvl w:ilvl="6" w:tplc="07DCC89C">
      <w:start w:val="1"/>
      <w:numFmt w:val="decimal"/>
      <w:lvlText w:val="%7."/>
      <w:lvlJc w:val="left"/>
      <w:pPr>
        <w:ind w:left="5040" w:hanging="360"/>
      </w:pPr>
    </w:lvl>
    <w:lvl w:ilvl="7" w:tplc="95CEA2D2">
      <w:start w:val="1"/>
      <w:numFmt w:val="lowerLetter"/>
      <w:lvlText w:val="%8."/>
      <w:lvlJc w:val="left"/>
      <w:pPr>
        <w:ind w:left="5760" w:hanging="360"/>
      </w:pPr>
    </w:lvl>
    <w:lvl w:ilvl="8" w:tplc="C7BAA320">
      <w:start w:val="1"/>
      <w:numFmt w:val="lowerRoman"/>
      <w:lvlText w:val="%9."/>
      <w:lvlJc w:val="right"/>
      <w:pPr>
        <w:ind w:left="6480" w:hanging="180"/>
      </w:pPr>
    </w:lvl>
  </w:abstractNum>
  <w:abstractNum w:abstractNumId="8" w15:restartNumberingAfterBreak="0">
    <w:nsid w:val="4F6AFD1B"/>
    <w:multiLevelType w:val="hybridMultilevel"/>
    <w:tmpl w:val="4F9C8260"/>
    <w:lvl w:ilvl="0" w:tplc="23D29220">
      <w:start w:val="1"/>
      <w:numFmt w:val="lowerLetter"/>
      <w:lvlText w:val="%1."/>
      <w:lvlJc w:val="left"/>
      <w:pPr>
        <w:ind w:left="720" w:hanging="360"/>
      </w:pPr>
    </w:lvl>
    <w:lvl w:ilvl="1" w:tplc="45CC09B8">
      <w:start w:val="1"/>
      <w:numFmt w:val="lowerLetter"/>
      <w:lvlText w:val="%2."/>
      <w:lvlJc w:val="left"/>
      <w:pPr>
        <w:ind w:left="1440" w:hanging="360"/>
      </w:pPr>
    </w:lvl>
    <w:lvl w:ilvl="2" w:tplc="4386E144">
      <w:start w:val="1"/>
      <w:numFmt w:val="lowerRoman"/>
      <w:lvlText w:val="%3."/>
      <w:lvlJc w:val="right"/>
      <w:pPr>
        <w:ind w:left="2160" w:hanging="180"/>
      </w:pPr>
    </w:lvl>
    <w:lvl w:ilvl="3" w:tplc="9B629D06">
      <w:start w:val="1"/>
      <w:numFmt w:val="decimal"/>
      <w:lvlText w:val="%4."/>
      <w:lvlJc w:val="left"/>
      <w:pPr>
        <w:ind w:left="2880" w:hanging="360"/>
      </w:pPr>
    </w:lvl>
    <w:lvl w:ilvl="4" w:tplc="7FF67840">
      <w:start w:val="1"/>
      <w:numFmt w:val="lowerLetter"/>
      <w:lvlText w:val="%5."/>
      <w:lvlJc w:val="left"/>
      <w:pPr>
        <w:ind w:left="3600" w:hanging="360"/>
      </w:pPr>
    </w:lvl>
    <w:lvl w:ilvl="5" w:tplc="95B6E1D4">
      <w:start w:val="1"/>
      <w:numFmt w:val="lowerRoman"/>
      <w:lvlText w:val="%6."/>
      <w:lvlJc w:val="right"/>
      <w:pPr>
        <w:ind w:left="4320" w:hanging="180"/>
      </w:pPr>
    </w:lvl>
    <w:lvl w:ilvl="6" w:tplc="076614C8">
      <w:start w:val="1"/>
      <w:numFmt w:val="decimal"/>
      <w:lvlText w:val="%7."/>
      <w:lvlJc w:val="left"/>
      <w:pPr>
        <w:ind w:left="5040" w:hanging="360"/>
      </w:pPr>
    </w:lvl>
    <w:lvl w:ilvl="7" w:tplc="A0B48728">
      <w:start w:val="1"/>
      <w:numFmt w:val="lowerLetter"/>
      <w:lvlText w:val="%8."/>
      <w:lvlJc w:val="left"/>
      <w:pPr>
        <w:ind w:left="5760" w:hanging="360"/>
      </w:pPr>
    </w:lvl>
    <w:lvl w:ilvl="8" w:tplc="853A64B6">
      <w:start w:val="1"/>
      <w:numFmt w:val="lowerRoman"/>
      <w:lvlText w:val="%9."/>
      <w:lvlJc w:val="right"/>
      <w:pPr>
        <w:ind w:left="6480" w:hanging="180"/>
      </w:pPr>
    </w:lvl>
  </w:abstractNum>
  <w:abstractNum w:abstractNumId="9" w15:restartNumberingAfterBreak="0">
    <w:nsid w:val="565094D9"/>
    <w:multiLevelType w:val="hybridMultilevel"/>
    <w:tmpl w:val="EA04429A"/>
    <w:lvl w:ilvl="0" w:tplc="A08EE12E">
      <w:start w:val="1"/>
      <w:numFmt w:val="bullet"/>
      <w:lvlText w:val="·"/>
      <w:lvlJc w:val="left"/>
      <w:pPr>
        <w:ind w:left="720" w:hanging="360"/>
      </w:pPr>
      <w:rPr>
        <w:rFonts w:ascii="Symbol" w:hAnsi="Symbol" w:hint="default"/>
      </w:rPr>
    </w:lvl>
    <w:lvl w:ilvl="1" w:tplc="51546A00">
      <w:start w:val="1"/>
      <w:numFmt w:val="bullet"/>
      <w:lvlText w:val="o"/>
      <w:lvlJc w:val="left"/>
      <w:pPr>
        <w:ind w:left="1440" w:hanging="360"/>
      </w:pPr>
      <w:rPr>
        <w:rFonts w:ascii="Courier New" w:hAnsi="Courier New" w:hint="default"/>
      </w:rPr>
    </w:lvl>
    <w:lvl w:ilvl="2" w:tplc="0FD4AB84">
      <w:start w:val="1"/>
      <w:numFmt w:val="bullet"/>
      <w:lvlText w:val=""/>
      <w:lvlJc w:val="left"/>
      <w:pPr>
        <w:ind w:left="2160" w:hanging="360"/>
      </w:pPr>
      <w:rPr>
        <w:rFonts w:ascii="Wingdings" w:hAnsi="Wingdings" w:hint="default"/>
      </w:rPr>
    </w:lvl>
    <w:lvl w:ilvl="3" w:tplc="62802162">
      <w:start w:val="1"/>
      <w:numFmt w:val="bullet"/>
      <w:lvlText w:val=""/>
      <w:lvlJc w:val="left"/>
      <w:pPr>
        <w:ind w:left="2880" w:hanging="360"/>
      </w:pPr>
      <w:rPr>
        <w:rFonts w:ascii="Symbol" w:hAnsi="Symbol" w:hint="default"/>
      </w:rPr>
    </w:lvl>
    <w:lvl w:ilvl="4" w:tplc="35CAD84C">
      <w:start w:val="1"/>
      <w:numFmt w:val="bullet"/>
      <w:lvlText w:val="o"/>
      <w:lvlJc w:val="left"/>
      <w:pPr>
        <w:ind w:left="3600" w:hanging="360"/>
      </w:pPr>
      <w:rPr>
        <w:rFonts w:ascii="Courier New" w:hAnsi="Courier New" w:hint="default"/>
      </w:rPr>
    </w:lvl>
    <w:lvl w:ilvl="5" w:tplc="7D42DB4E">
      <w:start w:val="1"/>
      <w:numFmt w:val="bullet"/>
      <w:lvlText w:val=""/>
      <w:lvlJc w:val="left"/>
      <w:pPr>
        <w:ind w:left="4320" w:hanging="360"/>
      </w:pPr>
      <w:rPr>
        <w:rFonts w:ascii="Wingdings" w:hAnsi="Wingdings" w:hint="default"/>
      </w:rPr>
    </w:lvl>
    <w:lvl w:ilvl="6" w:tplc="F8043510">
      <w:start w:val="1"/>
      <w:numFmt w:val="bullet"/>
      <w:lvlText w:val=""/>
      <w:lvlJc w:val="left"/>
      <w:pPr>
        <w:ind w:left="5040" w:hanging="360"/>
      </w:pPr>
      <w:rPr>
        <w:rFonts w:ascii="Symbol" w:hAnsi="Symbol" w:hint="default"/>
      </w:rPr>
    </w:lvl>
    <w:lvl w:ilvl="7" w:tplc="ECF4DB2C">
      <w:start w:val="1"/>
      <w:numFmt w:val="bullet"/>
      <w:lvlText w:val="o"/>
      <w:lvlJc w:val="left"/>
      <w:pPr>
        <w:ind w:left="5760" w:hanging="360"/>
      </w:pPr>
      <w:rPr>
        <w:rFonts w:ascii="Courier New" w:hAnsi="Courier New" w:hint="default"/>
      </w:rPr>
    </w:lvl>
    <w:lvl w:ilvl="8" w:tplc="B5B2267E">
      <w:start w:val="1"/>
      <w:numFmt w:val="bullet"/>
      <w:lvlText w:val=""/>
      <w:lvlJc w:val="left"/>
      <w:pPr>
        <w:ind w:left="6480" w:hanging="360"/>
      </w:pPr>
      <w:rPr>
        <w:rFonts w:ascii="Wingdings" w:hAnsi="Wingdings" w:hint="default"/>
      </w:rPr>
    </w:lvl>
  </w:abstractNum>
  <w:abstractNum w:abstractNumId="10" w15:restartNumberingAfterBreak="0">
    <w:nsid w:val="6E274D54"/>
    <w:multiLevelType w:val="hybridMultilevel"/>
    <w:tmpl w:val="61045482"/>
    <w:lvl w:ilvl="0" w:tplc="976C95D0">
      <w:start w:val="1"/>
      <w:numFmt w:val="bullet"/>
      <w:lvlText w:val="-"/>
      <w:lvlJc w:val="left"/>
      <w:pPr>
        <w:ind w:left="720" w:hanging="360"/>
      </w:pPr>
      <w:rPr>
        <w:rFonts w:ascii="&quot;Times New Roman&quot;,serif" w:hAnsi="&quot;Times New Roman&quot;,serif" w:hint="default"/>
      </w:rPr>
    </w:lvl>
    <w:lvl w:ilvl="1" w:tplc="E9ACF294">
      <w:start w:val="1"/>
      <w:numFmt w:val="bullet"/>
      <w:lvlText w:val="o"/>
      <w:lvlJc w:val="left"/>
      <w:pPr>
        <w:ind w:left="1440" w:hanging="360"/>
      </w:pPr>
      <w:rPr>
        <w:rFonts w:ascii="Courier New" w:hAnsi="Courier New" w:hint="default"/>
      </w:rPr>
    </w:lvl>
    <w:lvl w:ilvl="2" w:tplc="C4348FBC">
      <w:start w:val="1"/>
      <w:numFmt w:val="bullet"/>
      <w:lvlText w:val=""/>
      <w:lvlJc w:val="left"/>
      <w:pPr>
        <w:ind w:left="2160" w:hanging="360"/>
      </w:pPr>
      <w:rPr>
        <w:rFonts w:ascii="Wingdings" w:hAnsi="Wingdings" w:hint="default"/>
      </w:rPr>
    </w:lvl>
    <w:lvl w:ilvl="3" w:tplc="C262E412">
      <w:start w:val="1"/>
      <w:numFmt w:val="bullet"/>
      <w:lvlText w:val=""/>
      <w:lvlJc w:val="left"/>
      <w:pPr>
        <w:ind w:left="2880" w:hanging="360"/>
      </w:pPr>
      <w:rPr>
        <w:rFonts w:ascii="Symbol" w:hAnsi="Symbol" w:hint="default"/>
      </w:rPr>
    </w:lvl>
    <w:lvl w:ilvl="4" w:tplc="39561C86">
      <w:start w:val="1"/>
      <w:numFmt w:val="bullet"/>
      <w:lvlText w:val="o"/>
      <w:lvlJc w:val="left"/>
      <w:pPr>
        <w:ind w:left="3600" w:hanging="360"/>
      </w:pPr>
      <w:rPr>
        <w:rFonts w:ascii="Courier New" w:hAnsi="Courier New" w:hint="default"/>
      </w:rPr>
    </w:lvl>
    <w:lvl w:ilvl="5" w:tplc="A62EB666">
      <w:start w:val="1"/>
      <w:numFmt w:val="bullet"/>
      <w:lvlText w:val=""/>
      <w:lvlJc w:val="left"/>
      <w:pPr>
        <w:ind w:left="4320" w:hanging="360"/>
      </w:pPr>
      <w:rPr>
        <w:rFonts w:ascii="Wingdings" w:hAnsi="Wingdings" w:hint="default"/>
      </w:rPr>
    </w:lvl>
    <w:lvl w:ilvl="6" w:tplc="06F08B22">
      <w:start w:val="1"/>
      <w:numFmt w:val="bullet"/>
      <w:lvlText w:val=""/>
      <w:lvlJc w:val="left"/>
      <w:pPr>
        <w:ind w:left="5040" w:hanging="360"/>
      </w:pPr>
      <w:rPr>
        <w:rFonts w:ascii="Symbol" w:hAnsi="Symbol" w:hint="default"/>
      </w:rPr>
    </w:lvl>
    <w:lvl w:ilvl="7" w:tplc="3B885E0E">
      <w:start w:val="1"/>
      <w:numFmt w:val="bullet"/>
      <w:lvlText w:val="o"/>
      <w:lvlJc w:val="left"/>
      <w:pPr>
        <w:ind w:left="5760" w:hanging="360"/>
      </w:pPr>
      <w:rPr>
        <w:rFonts w:ascii="Courier New" w:hAnsi="Courier New" w:hint="default"/>
      </w:rPr>
    </w:lvl>
    <w:lvl w:ilvl="8" w:tplc="C178A666">
      <w:start w:val="1"/>
      <w:numFmt w:val="bullet"/>
      <w:lvlText w:val=""/>
      <w:lvlJc w:val="left"/>
      <w:pPr>
        <w:ind w:left="6480" w:hanging="360"/>
      </w:pPr>
      <w:rPr>
        <w:rFonts w:ascii="Wingdings" w:hAnsi="Wingdings" w:hint="default"/>
      </w:rPr>
    </w:lvl>
  </w:abstractNum>
  <w:abstractNum w:abstractNumId="11" w15:restartNumberingAfterBreak="0">
    <w:nsid w:val="7346339A"/>
    <w:multiLevelType w:val="hybridMultilevel"/>
    <w:tmpl w:val="42869C96"/>
    <w:lvl w:ilvl="0" w:tplc="B7301B32">
      <w:start w:val="1"/>
      <w:numFmt w:val="bullet"/>
      <w:lvlText w:val="·"/>
      <w:lvlJc w:val="left"/>
      <w:pPr>
        <w:ind w:left="720" w:hanging="360"/>
      </w:pPr>
      <w:rPr>
        <w:rFonts w:ascii="Symbol" w:hAnsi="Symbol" w:hint="default"/>
      </w:rPr>
    </w:lvl>
    <w:lvl w:ilvl="1" w:tplc="A5869F70">
      <w:start w:val="1"/>
      <w:numFmt w:val="bullet"/>
      <w:lvlText w:val="o"/>
      <w:lvlJc w:val="left"/>
      <w:pPr>
        <w:ind w:left="1440" w:hanging="360"/>
      </w:pPr>
      <w:rPr>
        <w:rFonts w:ascii="Courier New" w:hAnsi="Courier New" w:hint="default"/>
      </w:rPr>
    </w:lvl>
    <w:lvl w:ilvl="2" w:tplc="2BC6ABCA">
      <w:start w:val="1"/>
      <w:numFmt w:val="bullet"/>
      <w:lvlText w:val=""/>
      <w:lvlJc w:val="left"/>
      <w:pPr>
        <w:ind w:left="2160" w:hanging="360"/>
      </w:pPr>
      <w:rPr>
        <w:rFonts w:ascii="Wingdings" w:hAnsi="Wingdings" w:hint="default"/>
      </w:rPr>
    </w:lvl>
    <w:lvl w:ilvl="3" w:tplc="EAEAAD4E">
      <w:start w:val="1"/>
      <w:numFmt w:val="bullet"/>
      <w:lvlText w:val=""/>
      <w:lvlJc w:val="left"/>
      <w:pPr>
        <w:ind w:left="2880" w:hanging="360"/>
      </w:pPr>
      <w:rPr>
        <w:rFonts w:ascii="Symbol" w:hAnsi="Symbol" w:hint="default"/>
      </w:rPr>
    </w:lvl>
    <w:lvl w:ilvl="4" w:tplc="1E585C72">
      <w:start w:val="1"/>
      <w:numFmt w:val="bullet"/>
      <w:lvlText w:val="o"/>
      <w:lvlJc w:val="left"/>
      <w:pPr>
        <w:ind w:left="3600" w:hanging="360"/>
      </w:pPr>
      <w:rPr>
        <w:rFonts w:ascii="Courier New" w:hAnsi="Courier New" w:hint="default"/>
      </w:rPr>
    </w:lvl>
    <w:lvl w:ilvl="5" w:tplc="1F569348">
      <w:start w:val="1"/>
      <w:numFmt w:val="bullet"/>
      <w:lvlText w:val=""/>
      <w:lvlJc w:val="left"/>
      <w:pPr>
        <w:ind w:left="4320" w:hanging="360"/>
      </w:pPr>
      <w:rPr>
        <w:rFonts w:ascii="Wingdings" w:hAnsi="Wingdings" w:hint="default"/>
      </w:rPr>
    </w:lvl>
    <w:lvl w:ilvl="6" w:tplc="AA667CDE">
      <w:start w:val="1"/>
      <w:numFmt w:val="bullet"/>
      <w:lvlText w:val=""/>
      <w:lvlJc w:val="left"/>
      <w:pPr>
        <w:ind w:left="5040" w:hanging="360"/>
      </w:pPr>
      <w:rPr>
        <w:rFonts w:ascii="Symbol" w:hAnsi="Symbol" w:hint="default"/>
      </w:rPr>
    </w:lvl>
    <w:lvl w:ilvl="7" w:tplc="D882A554">
      <w:start w:val="1"/>
      <w:numFmt w:val="bullet"/>
      <w:lvlText w:val="o"/>
      <w:lvlJc w:val="left"/>
      <w:pPr>
        <w:ind w:left="5760" w:hanging="360"/>
      </w:pPr>
      <w:rPr>
        <w:rFonts w:ascii="Courier New" w:hAnsi="Courier New" w:hint="default"/>
      </w:rPr>
    </w:lvl>
    <w:lvl w:ilvl="8" w:tplc="0CD21A62">
      <w:start w:val="1"/>
      <w:numFmt w:val="bullet"/>
      <w:lvlText w:val=""/>
      <w:lvlJc w:val="left"/>
      <w:pPr>
        <w:ind w:left="6480" w:hanging="360"/>
      </w:pPr>
      <w:rPr>
        <w:rFonts w:ascii="Wingdings" w:hAnsi="Wingdings" w:hint="default"/>
      </w:rPr>
    </w:lvl>
  </w:abstractNum>
  <w:abstractNum w:abstractNumId="12" w15:restartNumberingAfterBreak="0">
    <w:nsid w:val="7B9FBB69"/>
    <w:multiLevelType w:val="hybridMultilevel"/>
    <w:tmpl w:val="4B5EEB40"/>
    <w:lvl w:ilvl="0" w:tplc="B10EF05A">
      <w:start w:val="1"/>
      <w:numFmt w:val="bullet"/>
      <w:lvlText w:val="-"/>
      <w:lvlJc w:val="left"/>
      <w:pPr>
        <w:ind w:left="720" w:hanging="360"/>
      </w:pPr>
      <w:rPr>
        <w:rFonts w:ascii="&quot;Times New Roman&quot;,serif" w:hAnsi="&quot;Times New Roman&quot;,serif" w:hint="default"/>
      </w:rPr>
    </w:lvl>
    <w:lvl w:ilvl="1" w:tplc="3650FE28">
      <w:start w:val="1"/>
      <w:numFmt w:val="bullet"/>
      <w:lvlText w:val="o"/>
      <w:lvlJc w:val="left"/>
      <w:pPr>
        <w:ind w:left="1440" w:hanging="360"/>
      </w:pPr>
      <w:rPr>
        <w:rFonts w:ascii="Courier New" w:hAnsi="Courier New" w:hint="default"/>
      </w:rPr>
    </w:lvl>
    <w:lvl w:ilvl="2" w:tplc="E124E23E">
      <w:start w:val="1"/>
      <w:numFmt w:val="bullet"/>
      <w:lvlText w:val=""/>
      <w:lvlJc w:val="left"/>
      <w:pPr>
        <w:ind w:left="2160" w:hanging="360"/>
      </w:pPr>
      <w:rPr>
        <w:rFonts w:ascii="Wingdings" w:hAnsi="Wingdings" w:hint="default"/>
      </w:rPr>
    </w:lvl>
    <w:lvl w:ilvl="3" w:tplc="286637D8">
      <w:start w:val="1"/>
      <w:numFmt w:val="bullet"/>
      <w:lvlText w:val=""/>
      <w:lvlJc w:val="left"/>
      <w:pPr>
        <w:ind w:left="2880" w:hanging="360"/>
      </w:pPr>
      <w:rPr>
        <w:rFonts w:ascii="Symbol" w:hAnsi="Symbol" w:hint="default"/>
      </w:rPr>
    </w:lvl>
    <w:lvl w:ilvl="4" w:tplc="ACC821E2">
      <w:start w:val="1"/>
      <w:numFmt w:val="bullet"/>
      <w:lvlText w:val="o"/>
      <w:lvlJc w:val="left"/>
      <w:pPr>
        <w:ind w:left="3600" w:hanging="360"/>
      </w:pPr>
      <w:rPr>
        <w:rFonts w:ascii="Courier New" w:hAnsi="Courier New" w:hint="default"/>
      </w:rPr>
    </w:lvl>
    <w:lvl w:ilvl="5" w:tplc="62A48E32">
      <w:start w:val="1"/>
      <w:numFmt w:val="bullet"/>
      <w:lvlText w:val=""/>
      <w:lvlJc w:val="left"/>
      <w:pPr>
        <w:ind w:left="4320" w:hanging="360"/>
      </w:pPr>
      <w:rPr>
        <w:rFonts w:ascii="Wingdings" w:hAnsi="Wingdings" w:hint="default"/>
      </w:rPr>
    </w:lvl>
    <w:lvl w:ilvl="6" w:tplc="AAA291B0">
      <w:start w:val="1"/>
      <w:numFmt w:val="bullet"/>
      <w:lvlText w:val=""/>
      <w:lvlJc w:val="left"/>
      <w:pPr>
        <w:ind w:left="5040" w:hanging="360"/>
      </w:pPr>
      <w:rPr>
        <w:rFonts w:ascii="Symbol" w:hAnsi="Symbol" w:hint="default"/>
      </w:rPr>
    </w:lvl>
    <w:lvl w:ilvl="7" w:tplc="7A9C4E36">
      <w:start w:val="1"/>
      <w:numFmt w:val="bullet"/>
      <w:lvlText w:val="o"/>
      <w:lvlJc w:val="left"/>
      <w:pPr>
        <w:ind w:left="5760" w:hanging="360"/>
      </w:pPr>
      <w:rPr>
        <w:rFonts w:ascii="Courier New" w:hAnsi="Courier New" w:hint="default"/>
      </w:rPr>
    </w:lvl>
    <w:lvl w:ilvl="8" w:tplc="FFDE7B16">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
  </w:num>
  <w:num w:numId="4">
    <w:abstractNumId w:val="12"/>
  </w:num>
  <w:num w:numId="5">
    <w:abstractNumId w:val="5"/>
  </w:num>
  <w:num w:numId="6">
    <w:abstractNumId w:val="10"/>
  </w:num>
  <w:num w:numId="7">
    <w:abstractNumId w:val="7"/>
  </w:num>
  <w:num w:numId="8">
    <w:abstractNumId w:val="8"/>
  </w:num>
  <w:num w:numId="9">
    <w:abstractNumId w:val="11"/>
  </w:num>
  <w:num w:numId="10">
    <w:abstractNumId w:val="6"/>
  </w:num>
  <w:num w:numId="11">
    <w:abstractNumId w:val="4"/>
  </w:num>
  <w:num w:numId="12">
    <w:abstractNumId w:val="2"/>
  </w:num>
  <w:num w:numId="13">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proofState w:spelling="clean" w:grammar="clean"/>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DDB"/>
    <w:rsid w:val="00002EC4"/>
    <w:rsid w:val="00004023"/>
    <w:rsid w:val="00006842"/>
    <w:rsid w:val="00006B2C"/>
    <w:rsid w:val="00011C45"/>
    <w:rsid w:val="0001274B"/>
    <w:rsid w:val="00013CB2"/>
    <w:rsid w:val="00014C16"/>
    <w:rsid w:val="00015AF2"/>
    <w:rsid w:val="000166D1"/>
    <w:rsid w:val="00016809"/>
    <w:rsid w:val="00017403"/>
    <w:rsid w:val="0001750E"/>
    <w:rsid w:val="00023473"/>
    <w:rsid w:val="00025472"/>
    <w:rsid w:val="00030261"/>
    <w:rsid w:val="000324FF"/>
    <w:rsid w:val="0003475D"/>
    <w:rsid w:val="00034BB3"/>
    <w:rsid w:val="00036285"/>
    <w:rsid w:val="000409BC"/>
    <w:rsid w:val="00042FE0"/>
    <w:rsid w:val="0004324B"/>
    <w:rsid w:val="00045442"/>
    <w:rsid w:val="00046BAE"/>
    <w:rsid w:val="00052BE0"/>
    <w:rsid w:val="00053118"/>
    <w:rsid w:val="00054307"/>
    <w:rsid w:val="000545C3"/>
    <w:rsid w:val="00054B1A"/>
    <w:rsid w:val="00056F82"/>
    <w:rsid w:val="000577A1"/>
    <w:rsid w:val="000579FF"/>
    <w:rsid w:val="00062247"/>
    <w:rsid w:val="00062BE4"/>
    <w:rsid w:val="00066BAB"/>
    <w:rsid w:val="000674F2"/>
    <w:rsid w:val="000702FD"/>
    <w:rsid w:val="0007232B"/>
    <w:rsid w:val="0007317C"/>
    <w:rsid w:val="00077B05"/>
    <w:rsid w:val="00082C1B"/>
    <w:rsid w:val="0008414D"/>
    <w:rsid w:val="0008599F"/>
    <w:rsid w:val="00090D6C"/>
    <w:rsid w:val="000928E0"/>
    <w:rsid w:val="00093BB3"/>
    <w:rsid w:val="00096395"/>
    <w:rsid w:val="00096576"/>
    <w:rsid w:val="000A25E7"/>
    <w:rsid w:val="000A2C53"/>
    <w:rsid w:val="000A4F9B"/>
    <w:rsid w:val="000A5D27"/>
    <w:rsid w:val="000B036F"/>
    <w:rsid w:val="000B187F"/>
    <w:rsid w:val="000B2246"/>
    <w:rsid w:val="000B5C3D"/>
    <w:rsid w:val="000B5E97"/>
    <w:rsid w:val="000B68F5"/>
    <w:rsid w:val="000C6035"/>
    <w:rsid w:val="000C7B42"/>
    <w:rsid w:val="000D107C"/>
    <w:rsid w:val="000D151B"/>
    <w:rsid w:val="000D1789"/>
    <w:rsid w:val="000D22A0"/>
    <w:rsid w:val="000E0606"/>
    <w:rsid w:val="000E094E"/>
    <w:rsid w:val="000E0B13"/>
    <w:rsid w:val="000E4ADB"/>
    <w:rsid w:val="000F071F"/>
    <w:rsid w:val="000F3114"/>
    <w:rsid w:val="000F510C"/>
    <w:rsid w:val="000F6B70"/>
    <w:rsid w:val="00100D68"/>
    <w:rsid w:val="0010774D"/>
    <w:rsid w:val="00111499"/>
    <w:rsid w:val="001147D3"/>
    <w:rsid w:val="00115597"/>
    <w:rsid w:val="00117746"/>
    <w:rsid w:val="001213CC"/>
    <w:rsid w:val="0012331A"/>
    <w:rsid w:val="00123CA1"/>
    <w:rsid w:val="001253FF"/>
    <w:rsid w:val="00126A5F"/>
    <w:rsid w:val="001273CE"/>
    <w:rsid w:val="0013140B"/>
    <w:rsid w:val="0013225A"/>
    <w:rsid w:val="00133FFB"/>
    <w:rsid w:val="00134376"/>
    <w:rsid w:val="001374A6"/>
    <w:rsid w:val="00142ABF"/>
    <w:rsid w:val="00144611"/>
    <w:rsid w:val="00146358"/>
    <w:rsid w:val="00152593"/>
    <w:rsid w:val="001549BE"/>
    <w:rsid w:val="00155F3A"/>
    <w:rsid w:val="0015764D"/>
    <w:rsid w:val="0016104A"/>
    <w:rsid w:val="00161146"/>
    <w:rsid w:val="00162BF9"/>
    <w:rsid w:val="00163022"/>
    <w:rsid w:val="00166BAD"/>
    <w:rsid w:val="001711CE"/>
    <w:rsid w:val="001740D6"/>
    <w:rsid w:val="0017539E"/>
    <w:rsid w:val="001755EC"/>
    <w:rsid w:val="0017752C"/>
    <w:rsid w:val="001833E7"/>
    <w:rsid w:val="00183E9E"/>
    <w:rsid w:val="001862E9"/>
    <w:rsid w:val="00187054"/>
    <w:rsid w:val="00192D9D"/>
    <w:rsid w:val="0019551D"/>
    <w:rsid w:val="001962B1"/>
    <w:rsid w:val="001A426C"/>
    <w:rsid w:val="001B093E"/>
    <w:rsid w:val="001B680F"/>
    <w:rsid w:val="001B796B"/>
    <w:rsid w:val="001C7E3F"/>
    <w:rsid w:val="001D1754"/>
    <w:rsid w:val="001D73F7"/>
    <w:rsid w:val="001E0601"/>
    <w:rsid w:val="001E3007"/>
    <w:rsid w:val="001E38E8"/>
    <w:rsid w:val="001E516B"/>
    <w:rsid w:val="001F0904"/>
    <w:rsid w:val="001F11D4"/>
    <w:rsid w:val="001F2243"/>
    <w:rsid w:val="001F2445"/>
    <w:rsid w:val="001F2D7A"/>
    <w:rsid w:val="001F3B07"/>
    <w:rsid w:val="001F4AE2"/>
    <w:rsid w:val="001F5785"/>
    <w:rsid w:val="001F58D3"/>
    <w:rsid w:val="001F5A02"/>
    <w:rsid w:val="001F6099"/>
    <w:rsid w:val="0020078A"/>
    <w:rsid w:val="002046E7"/>
    <w:rsid w:val="00206E29"/>
    <w:rsid w:val="00207B47"/>
    <w:rsid w:val="0021171F"/>
    <w:rsid w:val="00215FB5"/>
    <w:rsid w:val="00217C46"/>
    <w:rsid w:val="00217F0A"/>
    <w:rsid w:val="0022095E"/>
    <w:rsid w:val="00220F4B"/>
    <w:rsid w:val="00221193"/>
    <w:rsid w:val="002214B2"/>
    <w:rsid w:val="00223E3A"/>
    <w:rsid w:val="002248EC"/>
    <w:rsid w:val="00225A36"/>
    <w:rsid w:val="00231733"/>
    <w:rsid w:val="00231DF1"/>
    <w:rsid w:val="002362C8"/>
    <w:rsid w:val="0023692E"/>
    <w:rsid w:val="00241B33"/>
    <w:rsid w:val="002443CC"/>
    <w:rsid w:val="002562B8"/>
    <w:rsid w:val="00256400"/>
    <w:rsid w:val="00256D24"/>
    <w:rsid w:val="00260783"/>
    <w:rsid w:val="00265425"/>
    <w:rsid w:val="00266E3E"/>
    <w:rsid w:val="00270C90"/>
    <w:rsid w:val="002715DC"/>
    <w:rsid w:val="00273C31"/>
    <w:rsid w:val="0027457F"/>
    <w:rsid w:val="00274780"/>
    <w:rsid w:val="00275D39"/>
    <w:rsid w:val="00276D00"/>
    <w:rsid w:val="00284FD1"/>
    <w:rsid w:val="00287285"/>
    <w:rsid w:val="00287C7B"/>
    <w:rsid w:val="00292836"/>
    <w:rsid w:val="0029424E"/>
    <w:rsid w:val="002966B0"/>
    <w:rsid w:val="00297FBA"/>
    <w:rsid w:val="002A1428"/>
    <w:rsid w:val="002A4E32"/>
    <w:rsid w:val="002A50E7"/>
    <w:rsid w:val="002A70FD"/>
    <w:rsid w:val="002A787E"/>
    <w:rsid w:val="002B1081"/>
    <w:rsid w:val="002B235F"/>
    <w:rsid w:val="002B3DAA"/>
    <w:rsid w:val="002D0DD2"/>
    <w:rsid w:val="002D25C2"/>
    <w:rsid w:val="002D3AA4"/>
    <w:rsid w:val="002D4C7D"/>
    <w:rsid w:val="002E18F9"/>
    <w:rsid w:val="002E2BC4"/>
    <w:rsid w:val="002F55DD"/>
    <w:rsid w:val="002F6063"/>
    <w:rsid w:val="002F76D0"/>
    <w:rsid w:val="002F7728"/>
    <w:rsid w:val="003001A5"/>
    <w:rsid w:val="0030610A"/>
    <w:rsid w:val="003064E9"/>
    <w:rsid w:val="003153AE"/>
    <w:rsid w:val="00316732"/>
    <w:rsid w:val="00317002"/>
    <w:rsid w:val="00317E97"/>
    <w:rsid w:val="0032126F"/>
    <w:rsid w:val="003218BC"/>
    <w:rsid w:val="00325CF4"/>
    <w:rsid w:val="00330249"/>
    <w:rsid w:val="0033330E"/>
    <w:rsid w:val="00334560"/>
    <w:rsid w:val="00337C85"/>
    <w:rsid w:val="00337EA4"/>
    <w:rsid w:val="00340108"/>
    <w:rsid w:val="00341065"/>
    <w:rsid w:val="00343530"/>
    <w:rsid w:val="003436A5"/>
    <w:rsid w:val="00345AC8"/>
    <w:rsid w:val="003476ED"/>
    <w:rsid w:val="003515D4"/>
    <w:rsid w:val="003523B7"/>
    <w:rsid w:val="00353143"/>
    <w:rsid w:val="003541E8"/>
    <w:rsid w:val="00357870"/>
    <w:rsid w:val="00360881"/>
    <w:rsid w:val="0036204E"/>
    <w:rsid w:val="0036555B"/>
    <w:rsid w:val="003703AE"/>
    <w:rsid w:val="003725ED"/>
    <w:rsid w:val="00372C19"/>
    <w:rsid w:val="00374333"/>
    <w:rsid w:val="00375299"/>
    <w:rsid w:val="00376FFD"/>
    <w:rsid w:val="00380C00"/>
    <w:rsid w:val="00383571"/>
    <w:rsid w:val="00386C4E"/>
    <w:rsid w:val="00390CC3"/>
    <w:rsid w:val="003965E5"/>
    <w:rsid w:val="00397166"/>
    <w:rsid w:val="00397732"/>
    <w:rsid w:val="003A3380"/>
    <w:rsid w:val="003A450D"/>
    <w:rsid w:val="003A52D9"/>
    <w:rsid w:val="003A5F24"/>
    <w:rsid w:val="003B0DDB"/>
    <w:rsid w:val="003B121E"/>
    <w:rsid w:val="003B399E"/>
    <w:rsid w:val="003B50D7"/>
    <w:rsid w:val="003B5C81"/>
    <w:rsid w:val="003B63A8"/>
    <w:rsid w:val="003B679E"/>
    <w:rsid w:val="003B71A5"/>
    <w:rsid w:val="003C10DD"/>
    <w:rsid w:val="003D2EF6"/>
    <w:rsid w:val="003E1005"/>
    <w:rsid w:val="003F0389"/>
    <w:rsid w:val="003F09EF"/>
    <w:rsid w:val="003F3B7A"/>
    <w:rsid w:val="003F472B"/>
    <w:rsid w:val="003F48DE"/>
    <w:rsid w:val="003F540D"/>
    <w:rsid w:val="003F6147"/>
    <w:rsid w:val="003F61F1"/>
    <w:rsid w:val="003F693B"/>
    <w:rsid w:val="0040248F"/>
    <w:rsid w:val="0040268D"/>
    <w:rsid w:val="004146D3"/>
    <w:rsid w:val="0041499C"/>
    <w:rsid w:val="004167C4"/>
    <w:rsid w:val="00416C83"/>
    <w:rsid w:val="0042338F"/>
    <w:rsid w:val="00426103"/>
    <w:rsid w:val="00427C3A"/>
    <w:rsid w:val="00431611"/>
    <w:rsid w:val="004345A1"/>
    <w:rsid w:val="0044200A"/>
    <w:rsid w:val="004435D9"/>
    <w:rsid w:val="00445CAC"/>
    <w:rsid w:val="00451106"/>
    <w:rsid w:val="004555EA"/>
    <w:rsid w:val="0046362B"/>
    <w:rsid w:val="00465556"/>
    <w:rsid w:val="00466892"/>
    <w:rsid w:val="00467897"/>
    <w:rsid w:val="00471BBD"/>
    <w:rsid w:val="004765D1"/>
    <w:rsid w:val="0048041B"/>
    <w:rsid w:val="004820C5"/>
    <w:rsid w:val="0048283C"/>
    <w:rsid w:val="00485B6A"/>
    <w:rsid w:val="004915E9"/>
    <w:rsid w:val="00492242"/>
    <w:rsid w:val="00492E34"/>
    <w:rsid w:val="00495EBB"/>
    <w:rsid w:val="00497601"/>
    <w:rsid w:val="004A19AD"/>
    <w:rsid w:val="004A1B92"/>
    <w:rsid w:val="004A2CAB"/>
    <w:rsid w:val="004A45FA"/>
    <w:rsid w:val="004A5BC6"/>
    <w:rsid w:val="004B3BFD"/>
    <w:rsid w:val="004B3D38"/>
    <w:rsid w:val="004B56F0"/>
    <w:rsid w:val="004B7856"/>
    <w:rsid w:val="004C0E21"/>
    <w:rsid w:val="004C62D7"/>
    <w:rsid w:val="004C67DD"/>
    <w:rsid w:val="004C6CFD"/>
    <w:rsid w:val="004C776A"/>
    <w:rsid w:val="004D0477"/>
    <w:rsid w:val="004D2011"/>
    <w:rsid w:val="004D302E"/>
    <w:rsid w:val="004D3864"/>
    <w:rsid w:val="004D42E7"/>
    <w:rsid w:val="004D4D4F"/>
    <w:rsid w:val="004E1B67"/>
    <w:rsid w:val="004E23B0"/>
    <w:rsid w:val="004E5ADC"/>
    <w:rsid w:val="004F03F8"/>
    <w:rsid w:val="004F669A"/>
    <w:rsid w:val="0050064C"/>
    <w:rsid w:val="0050187C"/>
    <w:rsid w:val="00502ECF"/>
    <w:rsid w:val="0050445D"/>
    <w:rsid w:val="00505EC4"/>
    <w:rsid w:val="0051001D"/>
    <w:rsid w:val="00512696"/>
    <w:rsid w:val="00514E8D"/>
    <w:rsid w:val="00515E93"/>
    <w:rsid w:val="00517027"/>
    <w:rsid w:val="00522E70"/>
    <w:rsid w:val="00525414"/>
    <w:rsid w:val="00527020"/>
    <w:rsid w:val="005301D7"/>
    <w:rsid w:val="00531174"/>
    <w:rsid w:val="0053192E"/>
    <w:rsid w:val="005334B3"/>
    <w:rsid w:val="005369F7"/>
    <w:rsid w:val="00542C8C"/>
    <w:rsid w:val="005469D6"/>
    <w:rsid w:val="00547AB1"/>
    <w:rsid w:val="00555C8D"/>
    <w:rsid w:val="00561C81"/>
    <w:rsid w:val="00563340"/>
    <w:rsid w:val="0056344B"/>
    <w:rsid w:val="00575C5B"/>
    <w:rsid w:val="00576021"/>
    <w:rsid w:val="00580113"/>
    <w:rsid w:val="0058034E"/>
    <w:rsid w:val="005805EA"/>
    <w:rsid w:val="00580D9B"/>
    <w:rsid w:val="005839C0"/>
    <w:rsid w:val="005901A2"/>
    <w:rsid w:val="00590E86"/>
    <w:rsid w:val="00591EEF"/>
    <w:rsid w:val="00593E29"/>
    <w:rsid w:val="00593F80"/>
    <w:rsid w:val="0059519C"/>
    <w:rsid w:val="00596863"/>
    <w:rsid w:val="005976CB"/>
    <w:rsid w:val="005A0F1B"/>
    <w:rsid w:val="005A30A2"/>
    <w:rsid w:val="005A3308"/>
    <w:rsid w:val="005B30E9"/>
    <w:rsid w:val="005B4C7F"/>
    <w:rsid w:val="005B4F75"/>
    <w:rsid w:val="005B748F"/>
    <w:rsid w:val="005B7BD9"/>
    <w:rsid w:val="005C1745"/>
    <w:rsid w:val="005C3A4B"/>
    <w:rsid w:val="005C5CB4"/>
    <w:rsid w:val="005C6C0A"/>
    <w:rsid w:val="005D0A95"/>
    <w:rsid w:val="005D2166"/>
    <w:rsid w:val="005D4D57"/>
    <w:rsid w:val="005D5F6E"/>
    <w:rsid w:val="005D702E"/>
    <w:rsid w:val="005E0745"/>
    <w:rsid w:val="005E0FC7"/>
    <w:rsid w:val="005E29F8"/>
    <w:rsid w:val="005E2DC4"/>
    <w:rsid w:val="005E309C"/>
    <w:rsid w:val="005E49DF"/>
    <w:rsid w:val="005E6A32"/>
    <w:rsid w:val="005E6AC2"/>
    <w:rsid w:val="005F36AE"/>
    <w:rsid w:val="005F5B49"/>
    <w:rsid w:val="005F5DEB"/>
    <w:rsid w:val="005F6298"/>
    <w:rsid w:val="005F7131"/>
    <w:rsid w:val="006014C4"/>
    <w:rsid w:val="006051AA"/>
    <w:rsid w:val="00607210"/>
    <w:rsid w:val="00607C69"/>
    <w:rsid w:val="00610152"/>
    <w:rsid w:val="0062082B"/>
    <w:rsid w:val="006211D4"/>
    <w:rsid w:val="00621C32"/>
    <w:rsid w:val="00621D99"/>
    <w:rsid w:val="00623234"/>
    <w:rsid w:val="0062568D"/>
    <w:rsid w:val="00625B47"/>
    <w:rsid w:val="00630003"/>
    <w:rsid w:val="00640CD5"/>
    <w:rsid w:val="00640F95"/>
    <w:rsid w:val="0064439D"/>
    <w:rsid w:val="00645437"/>
    <w:rsid w:val="00646783"/>
    <w:rsid w:val="006559E9"/>
    <w:rsid w:val="0065670E"/>
    <w:rsid w:val="00657838"/>
    <w:rsid w:val="00664EB6"/>
    <w:rsid w:val="00670C29"/>
    <w:rsid w:val="00675D06"/>
    <w:rsid w:val="00677EAB"/>
    <w:rsid w:val="00680ECB"/>
    <w:rsid w:val="00681C7E"/>
    <w:rsid w:val="00682768"/>
    <w:rsid w:val="00683E89"/>
    <w:rsid w:val="00684F40"/>
    <w:rsid w:val="0068607A"/>
    <w:rsid w:val="006868E8"/>
    <w:rsid w:val="006911C8"/>
    <w:rsid w:val="0069177F"/>
    <w:rsid w:val="006919AF"/>
    <w:rsid w:val="0069299D"/>
    <w:rsid w:val="00693706"/>
    <w:rsid w:val="0069457D"/>
    <w:rsid w:val="00696012"/>
    <w:rsid w:val="00696601"/>
    <w:rsid w:val="0069749F"/>
    <w:rsid w:val="006975B2"/>
    <w:rsid w:val="006A2FFA"/>
    <w:rsid w:val="006A3214"/>
    <w:rsid w:val="006A34C4"/>
    <w:rsid w:val="006A3CE0"/>
    <w:rsid w:val="006A4D79"/>
    <w:rsid w:val="006A613A"/>
    <w:rsid w:val="006A6FC8"/>
    <w:rsid w:val="006A7371"/>
    <w:rsid w:val="006A7D8D"/>
    <w:rsid w:val="006B326F"/>
    <w:rsid w:val="006B616D"/>
    <w:rsid w:val="006B7228"/>
    <w:rsid w:val="006B7233"/>
    <w:rsid w:val="006B7F23"/>
    <w:rsid w:val="006C01DD"/>
    <w:rsid w:val="006C0F31"/>
    <w:rsid w:val="006C3B38"/>
    <w:rsid w:val="006D3B02"/>
    <w:rsid w:val="006D4C9B"/>
    <w:rsid w:val="006D7AA9"/>
    <w:rsid w:val="006D7F9A"/>
    <w:rsid w:val="006E6207"/>
    <w:rsid w:val="006F0A19"/>
    <w:rsid w:val="006F2536"/>
    <w:rsid w:val="006F2763"/>
    <w:rsid w:val="006F2862"/>
    <w:rsid w:val="006F3F20"/>
    <w:rsid w:val="006F446D"/>
    <w:rsid w:val="006F4B73"/>
    <w:rsid w:val="006F54A4"/>
    <w:rsid w:val="006F6857"/>
    <w:rsid w:val="006F6FC6"/>
    <w:rsid w:val="006F7EAE"/>
    <w:rsid w:val="0070325F"/>
    <w:rsid w:val="0070444B"/>
    <w:rsid w:val="007056E6"/>
    <w:rsid w:val="00707185"/>
    <w:rsid w:val="00710281"/>
    <w:rsid w:val="00715DA7"/>
    <w:rsid w:val="0071695D"/>
    <w:rsid w:val="00717706"/>
    <w:rsid w:val="00720040"/>
    <w:rsid w:val="00720AD7"/>
    <w:rsid w:val="0072359A"/>
    <w:rsid w:val="0072674C"/>
    <w:rsid w:val="00732AE7"/>
    <w:rsid w:val="00733C7D"/>
    <w:rsid w:val="00734736"/>
    <w:rsid w:val="00734F98"/>
    <w:rsid w:val="00736C73"/>
    <w:rsid w:val="00737A40"/>
    <w:rsid w:val="00740F2C"/>
    <w:rsid w:val="00742E30"/>
    <w:rsid w:val="00747C59"/>
    <w:rsid w:val="007512BD"/>
    <w:rsid w:val="00752A0E"/>
    <w:rsid w:val="0075428E"/>
    <w:rsid w:val="00755B49"/>
    <w:rsid w:val="007573D1"/>
    <w:rsid w:val="0075786F"/>
    <w:rsid w:val="00760B62"/>
    <w:rsid w:val="0076197C"/>
    <w:rsid w:val="00761F78"/>
    <w:rsid w:val="00767361"/>
    <w:rsid w:val="007709C8"/>
    <w:rsid w:val="00770ECA"/>
    <w:rsid w:val="00772028"/>
    <w:rsid w:val="0077310B"/>
    <w:rsid w:val="00773EE6"/>
    <w:rsid w:val="00774176"/>
    <w:rsid w:val="00774EF9"/>
    <w:rsid w:val="00776F3A"/>
    <w:rsid w:val="00780171"/>
    <w:rsid w:val="00780E89"/>
    <w:rsid w:val="007810CA"/>
    <w:rsid w:val="00781DBF"/>
    <w:rsid w:val="00784546"/>
    <w:rsid w:val="007848BF"/>
    <w:rsid w:val="00787FCE"/>
    <w:rsid w:val="00790486"/>
    <w:rsid w:val="007904AB"/>
    <w:rsid w:val="00793C2E"/>
    <w:rsid w:val="00794EDA"/>
    <w:rsid w:val="00795BFE"/>
    <w:rsid w:val="007973E0"/>
    <w:rsid w:val="00797C14"/>
    <w:rsid w:val="007A137F"/>
    <w:rsid w:val="007A4153"/>
    <w:rsid w:val="007A7419"/>
    <w:rsid w:val="007B001D"/>
    <w:rsid w:val="007B004D"/>
    <w:rsid w:val="007B00A6"/>
    <w:rsid w:val="007B6595"/>
    <w:rsid w:val="007C290B"/>
    <w:rsid w:val="007C3E7D"/>
    <w:rsid w:val="007C3F74"/>
    <w:rsid w:val="007C40AE"/>
    <w:rsid w:val="007C466B"/>
    <w:rsid w:val="007C7272"/>
    <w:rsid w:val="007C7C17"/>
    <w:rsid w:val="007D3244"/>
    <w:rsid w:val="007D3E03"/>
    <w:rsid w:val="007D478D"/>
    <w:rsid w:val="007D4BC2"/>
    <w:rsid w:val="007D5773"/>
    <w:rsid w:val="007D58BA"/>
    <w:rsid w:val="007E25D1"/>
    <w:rsid w:val="007E4012"/>
    <w:rsid w:val="007E54CC"/>
    <w:rsid w:val="007E736D"/>
    <w:rsid w:val="007E7D1B"/>
    <w:rsid w:val="007F10D6"/>
    <w:rsid w:val="007F19AB"/>
    <w:rsid w:val="007F26E4"/>
    <w:rsid w:val="007F2D2B"/>
    <w:rsid w:val="007F2D48"/>
    <w:rsid w:val="007F3ABF"/>
    <w:rsid w:val="007F5593"/>
    <w:rsid w:val="007F5D05"/>
    <w:rsid w:val="007F6088"/>
    <w:rsid w:val="0080028F"/>
    <w:rsid w:val="008040BD"/>
    <w:rsid w:val="008044F3"/>
    <w:rsid w:val="00805AA3"/>
    <w:rsid w:val="00806CDC"/>
    <w:rsid w:val="008070D0"/>
    <w:rsid w:val="00822A05"/>
    <w:rsid w:val="00822A0F"/>
    <w:rsid w:val="00827132"/>
    <w:rsid w:val="008304AD"/>
    <w:rsid w:val="008314F2"/>
    <w:rsid w:val="00832E44"/>
    <w:rsid w:val="00840E49"/>
    <w:rsid w:val="0084166B"/>
    <w:rsid w:val="008437A5"/>
    <w:rsid w:val="00843D4C"/>
    <w:rsid w:val="00845FDE"/>
    <w:rsid w:val="008475EF"/>
    <w:rsid w:val="008505FA"/>
    <w:rsid w:val="008518E0"/>
    <w:rsid w:val="00854142"/>
    <w:rsid w:val="008558DA"/>
    <w:rsid w:val="00856088"/>
    <w:rsid w:val="00865672"/>
    <w:rsid w:val="00876383"/>
    <w:rsid w:val="00880652"/>
    <w:rsid w:val="00890227"/>
    <w:rsid w:val="00891756"/>
    <w:rsid w:val="008918C1"/>
    <w:rsid w:val="00893D01"/>
    <w:rsid w:val="008944F5"/>
    <w:rsid w:val="00895910"/>
    <w:rsid w:val="00895BAF"/>
    <w:rsid w:val="008A3DB6"/>
    <w:rsid w:val="008A56FC"/>
    <w:rsid w:val="008A62E5"/>
    <w:rsid w:val="008B0154"/>
    <w:rsid w:val="008B0A16"/>
    <w:rsid w:val="008B1C74"/>
    <w:rsid w:val="008B24FF"/>
    <w:rsid w:val="008B4DBC"/>
    <w:rsid w:val="008B5B87"/>
    <w:rsid w:val="008B60A7"/>
    <w:rsid w:val="008B7925"/>
    <w:rsid w:val="008B7F43"/>
    <w:rsid w:val="008C1A47"/>
    <w:rsid w:val="008C2B78"/>
    <w:rsid w:val="008C59D0"/>
    <w:rsid w:val="008C76FC"/>
    <w:rsid w:val="008D12FE"/>
    <w:rsid w:val="008D4174"/>
    <w:rsid w:val="008D6410"/>
    <w:rsid w:val="008E0192"/>
    <w:rsid w:val="008E3D7A"/>
    <w:rsid w:val="008E5694"/>
    <w:rsid w:val="008E5CEB"/>
    <w:rsid w:val="008E5D81"/>
    <w:rsid w:val="008E608F"/>
    <w:rsid w:val="008F0735"/>
    <w:rsid w:val="008F268B"/>
    <w:rsid w:val="008F444B"/>
    <w:rsid w:val="00901641"/>
    <w:rsid w:val="00902995"/>
    <w:rsid w:val="00903671"/>
    <w:rsid w:val="009069E0"/>
    <w:rsid w:val="00907BAC"/>
    <w:rsid w:val="009136A7"/>
    <w:rsid w:val="009140E5"/>
    <w:rsid w:val="00914269"/>
    <w:rsid w:val="009215E3"/>
    <w:rsid w:val="00922DA7"/>
    <w:rsid w:val="00922FE7"/>
    <w:rsid w:val="00924609"/>
    <w:rsid w:val="00924AFF"/>
    <w:rsid w:val="009264BF"/>
    <w:rsid w:val="00926CAB"/>
    <w:rsid w:val="0092721F"/>
    <w:rsid w:val="00931608"/>
    <w:rsid w:val="00932C52"/>
    <w:rsid w:val="00934A9A"/>
    <w:rsid w:val="00935076"/>
    <w:rsid w:val="009353D5"/>
    <w:rsid w:val="0093699E"/>
    <w:rsid w:val="0093745A"/>
    <w:rsid w:val="00937F05"/>
    <w:rsid w:val="009400B3"/>
    <w:rsid w:val="009442B6"/>
    <w:rsid w:val="0095018A"/>
    <w:rsid w:val="00950ADF"/>
    <w:rsid w:val="009530D9"/>
    <w:rsid w:val="009536AC"/>
    <w:rsid w:val="00953C87"/>
    <w:rsid w:val="00957F06"/>
    <w:rsid w:val="00964EBF"/>
    <w:rsid w:val="009737F2"/>
    <w:rsid w:val="0097652F"/>
    <w:rsid w:val="00981325"/>
    <w:rsid w:val="00987EA0"/>
    <w:rsid w:val="009900F9"/>
    <w:rsid w:val="009A00B0"/>
    <w:rsid w:val="009A10D2"/>
    <w:rsid w:val="009A3B61"/>
    <w:rsid w:val="009A3DF3"/>
    <w:rsid w:val="009A4004"/>
    <w:rsid w:val="009A462F"/>
    <w:rsid w:val="009A5D2A"/>
    <w:rsid w:val="009B21EE"/>
    <w:rsid w:val="009B4AE8"/>
    <w:rsid w:val="009B5D26"/>
    <w:rsid w:val="009B7812"/>
    <w:rsid w:val="009C5348"/>
    <w:rsid w:val="009D0978"/>
    <w:rsid w:val="009D4CA2"/>
    <w:rsid w:val="009E153F"/>
    <w:rsid w:val="009E31BD"/>
    <w:rsid w:val="009E347B"/>
    <w:rsid w:val="009E6BA5"/>
    <w:rsid w:val="009F4267"/>
    <w:rsid w:val="009F471F"/>
    <w:rsid w:val="009F4A32"/>
    <w:rsid w:val="009F543B"/>
    <w:rsid w:val="00A06689"/>
    <w:rsid w:val="00A06F0F"/>
    <w:rsid w:val="00A108B5"/>
    <w:rsid w:val="00A1485D"/>
    <w:rsid w:val="00A156D9"/>
    <w:rsid w:val="00A202E1"/>
    <w:rsid w:val="00A234CE"/>
    <w:rsid w:val="00A24148"/>
    <w:rsid w:val="00A25488"/>
    <w:rsid w:val="00A3214D"/>
    <w:rsid w:val="00A35814"/>
    <w:rsid w:val="00A3667A"/>
    <w:rsid w:val="00A44018"/>
    <w:rsid w:val="00A4454A"/>
    <w:rsid w:val="00A51BAB"/>
    <w:rsid w:val="00A524EB"/>
    <w:rsid w:val="00A540C4"/>
    <w:rsid w:val="00A57237"/>
    <w:rsid w:val="00A64034"/>
    <w:rsid w:val="00A7064B"/>
    <w:rsid w:val="00A70EC3"/>
    <w:rsid w:val="00A71846"/>
    <w:rsid w:val="00A72F13"/>
    <w:rsid w:val="00A743EF"/>
    <w:rsid w:val="00A77214"/>
    <w:rsid w:val="00A77CE1"/>
    <w:rsid w:val="00A80AED"/>
    <w:rsid w:val="00A82F79"/>
    <w:rsid w:val="00A84409"/>
    <w:rsid w:val="00A84B76"/>
    <w:rsid w:val="00A90B97"/>
    <w:rsid w:val="00A90C09"/>
    <w:rsid w:val="00A9244C"/>
    <w:rsid w:val="00A93A44"/>
    <w:rsid w:val="00AA26FC"/>
    <w:rsid w:val="00AB08D4"/>
    <w:rsid w:val="00AB21E9"/>
    <w:rsid w:val="00AB2A1D"/>
    <w:rsid w:val="00AB3F51"/>
    <w:rsid w:val="00AB4EC5"/>
    <w:rsid w:val="00AB6F05"/>
    <w:rsid w:val="00AC3303"/>
    <w:rsid w:val="00AC5CD3"/>
    <w:rsid w:val="00AD00D3"/>
    <w:rsid w:val="00AD0BE5"/>
    <w:rsid w:val="00AD0DEB"/>
    <w:rsid w:val="00AD46ED"/>
    <w:rsid w:val="00AD7343"/>
    <w:rsid w:val="00AE0920"/>
    <w:rsid w:val="00AE476C"/>
    <w:rsid w:val="00AE7A45"/>
    <w:rsid w:val="00AF41FE"/>
    <w:rsid w:val="00AF6298"/>
    <w:rsid w:val="00AF68AD"/>
    <w:rsid w:val="00AF6FB0"/>
    <w:rsid w:val="00AF7DA0"/>
    <w:rsid w:val="00B012E9"/>
    <w:rsid w:val="00B023AA"/>
    <w:rsid w:val="00B062EA"/>
    <w:rsid w:val="00B14941"/>
    <w:rsid w:val="00B149B7"/>
    <w:rsid w:val="00B14EFF"/>
    <w:rsid w:val="00B14FA4"/>
    <w:rsid w:val="00B14FDE"/>
    <w:rsid w:val="00B2003B"/>
    <w:rsid w:val="00B21A9B"/>
    <w:rsid w:val="00B2671A"/>
    <w:rsid w:val="00B268F4"/>
    <w:rsid w:val="00B27B99"/>
    <w:rsid w:val="00B320DC"/>
    <w:rsid w:val="00B32F91"/>
    <w:rsid w:val="00B37D3F"/>
    <w:rsid w:val="00B40174"/>
    <w:rsid w:val="00B40E9D"/>
    <w:rsid w:val="00B416E8"/>
    <w:rsid w:val="00B43822"/>
    <w:rsid w:val="00B44ABC"/>
    <w:rsid w:val="00B455EE"/>
    <w:rsid w:val="00B535B3"/>
    <w:rsid w:val="00B54509"/>
    <w:rsid w:val="00B550D2"/>
    <w:rsid w:val="00B61985"/>
    <w:rsid w:val="00B6268F"/>
    <w:rsid w:val="00B701EC"/>
    <w:rsid w:val="00B70646"/>
    <w:rsid w:val="00B7199B"/>
    <w:rsid w:val="00B73366"/>
    <w:rsid w:val="00B76688"/>
    <w:rsid w:val="00B76FDD"/>
    <w:rsid w:val="00B779BD"/>
    <w:rsid w:val="00B802EF"/>
    <w:rsid w:val="00B814C9"/>
    <w:rsid w:val="00B8493F"/>
    <w:rsid w:val="00B84D47"/>
    <w:rsid w:val="00B850D8"/>
    <w:rsid w:val="00B90EDF"/>
    <w:rsid w:val="00B92244"/>
    <w:rsid w:val="00B93D8C"/>
    <w:rsid w:val="00B93D9C"/>
    <w:rsid w:val="00B97A65"/>
    <w:rsid w:val="00BA0B17"/>
    <w:rsid w:val="00BA209D"/>
    <w:rsid w:val="00BA3024"/>
    <w:rsid w:val="00BB04C0"/>
    <w:rsid w:val="00BB4E48"/>
    <w:rsid w:val="00BB4F64"/>
    <w:rsid w:val="00BC0B6A"/>
    <w:rsid w:val="00BC1E84"/>
    <w:rsid w:val="00BC27DE"/>
    <w:rsid w:val="00BC2CE3"/>
    <w:rsid w:val="00BC3CE5"/>
    <w:rsid w:val="00BC5983"/>
    <w:rsid w:val="00BC59A2"/>
    <w:rsid w:val="00BC5EFF"/>
    <w:rsid w:val="00BC5F37"/>
    <w:rsid w:val="00BD3F71"/>
    <w:rsid w:val="00BD4050"/>
    <w:rsid w:val="00BD5FE5"/>
    <w:rsid w:val="00BD7060"/>
    <w:rsid w:val="00BE31F7"/>
    <w:rsid w:val="00BE50EB"/>
    <w:rsid w:val="00BE6232"/>
    <w:rsid w:val="00BE6B17"/>
    <w:rsid w:val="00BF4955"/>
    <w:rsid w:val="00BF6FA3"/>
    <w:rsid w:val="00BF787B"/>
    <w:rsid w:val="00C00A6E"/>
    <w:rsid w:val="00C02B35"/>
    <w:rsid w:val="00C03454"/>
    <w:rsid w:val="00C0702F"/>
    <w:rsid w:val="00C07D6B"/>
    <w:rsid w:val="00C10780"/>
    <w:rsid w:val="00C1082C"/>
    <w:rsid w:val="00C11FDA"/>
    <w:rsid w:val="00C12FF4"/>
    <w:rsid w:val="00C147AB"/>
    <w:rsid w:val="00C16748"/>
    <w:rsid w:val="00C17320"/>
    <w:rsid w:val="00C17873"/>
    <w:rsid w:val="00C211CF"/>
    <w:rsid w:val="00C221E3"/>
    <w:rsid w:val="00C22B1E"/>
    <w:rsid w:val="00C24113"/>
    <w:rsid w:val="00C2735D"/>
    <w:rsid w:val="00C339AE"/>
    <w:rsid w:val="00C344EE"/>
    <w:rsid w:val="00C34CE8"/>
    <w:rsid w:val="00C36034"/>
    <w:rsid w:val="00C36139"/>
    <w:rsid w:val="00C4096E"/>
    <w:rsid w:val="00C415D2"/>
    <w:rsid w:val="00C421AC"/>
    <w:rsid w:val="00C42249"/>
    <w:rsid w:val="00C43818"/>
    <w:rsid w:val="00C45E9F"/>
    <w:rsid w:val="00C45F82"/>
    <w:rsid w:val="00C4702B"/>
    <w:rsid w:val="00C50A4A"/>
    <w:rsid w:val="00C50D98"/>
    <w:rsid w:val="00C50DCF"/>
    <w:rsid w:val="00C511B5"/>
    <w:rsid w:val="00C53543"/>
    <w:rsid w:val="00C55170"/>
    <w:rsid w:val="00C55D46"/>
    <w:rsid w:val="00C57B56"/>
    <w:rsid w:val="00C622E1"/>
    <w:rsid w:val="00C661B0"/>
    <w:rsid w:val="00C73DA9"/>
    <w:rsid w:val="00C77DDE"/>
    <w:rsid w:val="00C82C2E"/>
    <w:rsid w:val="00C83F6A"/>
    <w:rsid w:val="00C87EFF"/>
    <w:rsid w:val="00C905B3"/>
    <w:rsid w:val="00C93923"/>
    <w:rsid w:val="00C94052"/>
    <w:rsid w:val="00C95AFB"/>
    <w:rsid w:val="00C97168"/>
    <w:rsid w:val="00C97329"/>
    <w:rsid w:val="00CA020F"/>
    <w:rsid w:val="00CA068F"/>
    <w:rsid w:val="00CA1C00"/>
    <w:rsid w:val="00CA308C"/>
    <w:rsid w:val="00CA3411"/>
    <w:rsid w:val="00CA59B4"/>
    <w:rsid w:val="00CA5F86"/>
    <w:rsid w:val="00CA72DD"/>
    <w:rsid w:val="00CB6556"/>
    <w:rsid w:val="00CB78A8"/>
    <w:rsid w:val="00CC21DB"/>
    <w:rsid w:val="00CC7D76"/>
    <w:rsid w:val="00CD282C"/>
    <w:rsid w:val="00CD2D31"/>
    <w:rsid w:val="00CD658B"/>
    <w:rsid w:val="00CD661A"/>
    <w:rsid w:val="00CD762D"/>
    <w:rsid w:val="00CE3AD8"/>
    <w:rsid w:val="00CE7565"/>
    <w:rsid w:val="00CE7B78"/>
    <w:rsid w:val="00CF098A"/>
    <w:rsid w:val="00CF2A3E"/>
    <w:rsid w:val="00CF3D16"/>
    <w:rsid w:val="00CF52DC"/>
    <w:rsid w:val="00CF5A80"/>
    <w:rsid w:val="00CF5C9F"/>
    <w:rsid w:val="00CF61B8"/>
    <w:rsid w:val="00CF6485"/>
    <w:rsid w:val="00D01C30"/>
    <w:rsid w:val="00D034D2"/>
    <w:rsid w:val="00D035BD"/>
    <w:rsid w:val="00D03EA8"/>
    <w:rsid w:val="00D03FFB"/>
    <w:rsid w:val="00D06BD0"/>
    <w:rsid w:val="00D073E7"/>
    <w:rsid w:val="00D10540"/>
    <w:rsid w:val="00D12F6A"/>
    <w:rsid w:val="00D1354A"/>
    <w:rsid w:val="00D1384C"/>
    <w:rsid w:val="00D13D87"/>
    <w:rsid w:val="00D16F0F"/>
    <w:rsid w:val="00D200A0"/>
    <w:rsid w:val="00D22349"/>
    <w:rsid w:val="00D2329F"/>
    <w:rsid w:val="00D23F44"/>
    <w:rsid w:val="00D24E7D"/>
    <w:rsid w:val="00D24F8D"/>
    <w:rsid w:val="00D25BC4"/>
    <w:rsid w:val="00D26167"/>
    <w:rsid w:val="00D30EBC"/>
    <w:rsid w:val="00D3221C"/>
    <w:rsid w:val="00D352B4"/>
    <w:rsid w:val="00D37097"/>
    <w:rsid w:val="00D463B7"/>
    <w:rsid w:val="00D46A20"/>
    <w:rsid w:val="00D5014D"/>
    <w:rsid w:val="00D50AA4"/>
    <w:rsid w:val="00D536E3"/>
    <w:rsid w:val="00D53BA1"/>
    <w:rsid w:val="00D55427"/>
    <w:rsid w:val="00D62B5C"/>
    <w:rsid w:val="00D63F96"/>
    <w:rsid w:val="00D71234"/>
    <w:rsid w:val="00D72A0D"/>
    <w:rsid w:val="00D74266"/>
    <w:rsid w:val="00D8174D"/>
    <w:rsid w:val="00D842BB"/>
    <w:rsid w:val="00D86921"/>
    <w:rsid w:val="00D877B6"/>
    <w:rsid w:val="00D9061A"/>
    <w:rsid w:val="00D934EA"/>
    <w:rsid w:val="00D946EF"/>
    <w:rsid w:val="00D95804"/>
    <w:rsid w:val="00D95A26"/>
    <w:rsid w:val="00DA0504"/>
    <w:rsid w:val="00DA0F51"/>
    <w:rsid w:val="00DA751C"/>
    <w:rsid w:val="00DB4879"/>
    <w:rsid w:val="00DB6ABA"/>
    <w:rsid w:val="00DB6DCB"/>
    <w:rsid w:val="00DC1936"/>
    <w:rsid w:val="00DC4081"/>
    <w:rsid w:val="00DC40AE"/>
    <w:rsid w:val="00DC6684"/>
    <w:rsid w:val="00DD005C"/>
    <w:rsid w:val="00DD0F9A"/>
    <w:rsid w:val="00DD6A81"/>
    <w:rsid w:val="00DE1C58"/>
    <w:rsid w:val="00DE1D4B"/>
    <w:rsid w:val="00DE27C8"/>
    <w:rsid w:val="00DE2BDE"/>
    <w:rsid w:val="00DE341B"/>
    <w:rsid w:val="00DE39DA"/>
    <w:rsid w:val="00DE3A90"/>
    <w:rsid w:val="00DE3EBC"/>
    <w:rsid w:val="00DE5DD1"/>
    <w:rsid w:val="00DF1E50"/>
    <w:rsid w:val="00DF32D7"/>
    <w:rsid w:val="00E017A1"/>
    <w:rsid w:val="00E02BEC"/>
    <w:rsid w:val="00E057F4"/>
    <w:rsid w:val="00E07ECE"/>
    <w:rsid w:val="00E102E1"/>
    <w:rsid w:val="00E126BB"/>
    <w:rsid w:val="00E12829"/>
    <w:rsid w:val="00E155AD"/>
    <w:rsid w:val="00E16FFA"/>
    <w:rsid w:val="00E227D9"/>
    <w:rsid w:val="00E22F19"/>
    <w:rsid w:val="00E24F90"/>
    <w:rsid w:val="00E25779"/>
    <w:rsid w:val="00E30405"/>
    <w:rsid w:val="00E32F40"/>
    <w:rsid w:val="00E33E66"/>
    <w:rsid w:val="00E34BBA"/>
    <w:rsid w:val="00E42771"/>
    <w:rsid w:val="00E44B3B"/>
    <w:rsid w:val="00E44E4C"/>
    <w:rsid w:val="00E468FE"/>
    <w:rsid w:val="00E5258F"/>
    <w:rsid w:val="00E54D4F"/>
    <w:rsid w:val="00E54D80"/>
    <w:rsid w:val="00E55153"/>
    <w:rsid w:val="00E56E39"/>
    <w:rsid w:val="00E60664"/>
    <w:rsid w:val="00E6280D"/>
    <w:rsid w:val="00E64BA9"/>
    <w:rsid w:val="00E65268"/>
    <w:rsid w:val="00E72A42"/>
    <w:rsid w:val="00E74F61"/>
    <w:rsid w:val="00E7664B"/>
    <w:rsid w:val="00E76BEB"/>
    <w:rsid w:val="00E8110C"/>
    <w:rsid w:val="00E817F0"/>
    <w:rsid w:val="00E85666"/>
    <w:rsid w:val="00E85805"/>
    <w:rsid w:val="00E85820"/>
    <w:rsid w:val="00E85A5C"/>
    <w:rsid w:val="00E910ED"/>
    <w:rsid w:val="00E92001"/>
    <w:rsid w:val="00E96DF2"/>
    <w:rsid w:val="00EA1FC7"/>
    <w:rsid w:val="00EA452A"/>
    <w:rsid w:val="00EA4EE0"/>
    <w:rsid w:val="00EA5D91"/>
    <w:rsid w:val="00EA6D3C"/>
    <w:rsid w:val="00EA77BC"/>
    <w:rsid w:val="00EB17F7"/>
    <w:rsid w:val="00EB40AB"/>
    <w:rsid w:val="00EB44C6"/>
    <w:rsid w:val="00EB72D8"/>
    <w:rsid w:val="00EB7EE6"/>
    <w:rsid w:val="00EC16A2"/>
    <w:rsid w:val="00EC32CF"/>
    <w:rsid w:val="00EC699B"/>
    <w:rsid w:val="00ED3010"/>
    <w:rsid w:val="00EE0F5E"/>
    <w:rsid w:val="00EE2F23"/>
    <w:rsid w:val="00EE4343"/>
    <w:rsid w:val="00EE538A"/>
    <w:rsid w:val="00EE75DF"/>
    <w:rsid w:val="00EF182B"/>
    <w:rsid w:val="00EF2E39"/>
    <w:rsid w:val="00EF3626"/>
    <w:rsid w:val="00F00F8F"/>
    <w:rsid w:val="00F016F3"/>
    <w:rsid w:val="00F12C09"/>
    <w:rsid w:val="00F14034"/>
    <w:rsid w:val="00F140EE"/>
    <w:rsid w:val="00F17D47"/>
    <w:rsid w:val="00F21A93"/>
    <w:rsid w:val="00F231F3"/>
    <w:rsid w:val="00F23256"/>
    <w:rsid w:val="00F242FC"/>
    <w:rsid w:val="00F265E2"/>
    <w:rsid w:val="00F318CB"/>
    <w:rsid w:val="00F376A4"/>
    <w:rsid w:val="00F37D64"/>
    <w:rsid w:val="00F41C66"/>
    <w:rsid w:val="00F45103"/>
    <w:rsid w:val="00F455CD"/>
    <w:rsid w:val="00F45D1C"/>
    <w:rsid w:val="00F461C4"/>
    <w:rsid w:val="00F47EE3"/>
    <w:rsid w:val="00F608BE"/>
    <w:rsid w:val="00F6508C"/>
    <w:rsid w:val="00F66364"/>
    <w:rsid w:val="00F66C09"/>
    <w:rsid w:val="00F740C5"/>
    <w:rsid w:val="00F74CB5"/>
    <w:rsid w:val="00F772BD"/>
    <w:rsid w:val="00F82FF6"/>
    <w:rsid w:val="00F83B32"/>
    <w:rsid w:val="00F84424"/>
    <w:rsid w:val="00F90995"/>
    <w:rsid w:val="00F941E4"/>
    <w:rsid w:val="00F94C1A"/>
    <w:rsid w:val="00F979FF"/>
    <w:rsid w:val="00FA190B"/>
    <w:rsid w:val="00FA1F8F"/>
    <w:rsid w:val="00FA2A19"/>
    <w:rsid w:val="00FA3659"/>
    <w:rsid w:val="00FA45AD"/>
    <w:rsid w:val="00FA5927"/>
    <w:rsid w:val="00FB41B8"/>
    <w:rsid w:val="00FB6288"/>
    <w:rsid w:val="00FB76B1"/>
    <w:rsid w:val="00FC021C"/>
    <w:rsid w:val="00FC0FC8"/>
    <w:rsid w:val="00FC6725"/>
    <w:rsid w:val="00FD0F5C"/>
    <w:rsid w:val="00FD2D3D"/>
    <w:rsid w:val="00FE25DE"/>
    <w:rsid w:val="00FE3672"/>
    <w:rsid w:val="00FE45DF"/>
    <w:rsid w:val="00FE57F8"/>
    <w:rsid w:val="00FE7546"/>
    <w:rsid w:val="00FF5736"/>
    <w:rsid w:val="00FF6BE9"/>
    <w:rsid w:val="00FF7C57"/>
    <w:rsid w:val="0301E54D"/>
    <w:rsid w:val="0569E87D"/>
    <w:rsid w:val="08E1EC1B"/>
    <w:rsid w:val="09346B70"/>
    <w:rsid w:val="0A9903C5"/>
    <w:rsid w:val="0D31EB28"/>
    <w:rsid w:val="1203B1EF"/>
    <w:rsid w:val="15A79C6B"/>
    <w:rsid w:val="163F76EE"/>
    <w:rsid w:val="181CD1B4"/>
    <w:rsid w:val="1A2494EA"/>
    <w:rsid w:val="1DDCE94B"/>
    <w:rsid w:val="1E78D1B5"/>
    <w:rsid w:val="26064D91"/>
    <w:rsid w:val="265492CC"/>
    <w:rsid w:val="265E0FD4"/>
    <w:rsid w:val="28C4D024"/>
    <w:rsid w:val="2926942E"/>
    <w:rsid w:val="2B7BF94F"/>
    <w:rsid w:val="2D31D74A"/>
    <w:rsid w:val="3205486D"/>
    <w:rsid w:val="3352327E"/>
    <w:rsid w:val="373AC26F"/>
    <w:rsid w:val="3A3AFB20"/>
    <w:rsid w:val="4048B6AA"/>
    <w:rsid w:val="48929B41"/>
    <w:rsid w:val="4A0F0C66"/>
    <w:rsid w:val="56B062F5"/>
    <w:rsid w:val="56DF0299"/>
    <w:rsid w:val="598748C4"/>
    <w:rsid w:val="5E56CAC4"/>
    <w:rsid w:val="5E7EBF23"/>
    <w:rsid w:val="60A29619"/>
    <w:rsid w:val="655042A3"/>
    <w:rsid w:val="67F4DBB5"/>
    <w:rsid w:val="6B3F4F93"/>
    <w:rsid w:val="6B53A02D"/>
    <w:rsid w:val="78AF0F6F"/>
    <w:rsid w:val="7A0AAC86"/>
    <w:rsid w:val="7BAAF51C"/>
    <w:rsid w:val="7C260C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2320D"/>
  <w15:chartTrackingRefBased/>
  <w15:docId w15:val="{A12C6DAB-95B4-49A8-8D5D-FA67C92C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4EE0"/>
    <w:pPr>
      <w:spacing w:after="120" w:line="276" w:lineRule="auto"/>
      <w:jc w:val="both"/>
    </w:pPr>
    <w:rPr>
      <w:rFonts w:ascii="Verdana" w:eastAsia="Calibri" w:hAnsi="Verdana" w:cs="Arial"/>
      <w:sz w:val="20"/>
      <w:szCs w:val="18"/>
    </w:rPr>
  </w:style>
  <w:style w:type="paragraph" w:styleId="Nadpis1">
    <w:name w:val="heading 1"/>
    <w:basedOn w:val="Nadpis2"/>
    <w:next w:val="Normln"/>
    <w:link w:val="Nadpis1Char"/>
    <w:uiPriority w:val="2"/>
    <w:qFormat/>
    <w:rsid w:val="008518E0"/>
    <w:pPr>
      <w:outlineLvl w:val="0"/>
    </w:pPr>
    <w:rPr>
      <w:sz w:val="22"/>
    </w:rPr>
  </w:style>
  <w:style w:type="paragraph" w:styleId="Nadpis2">
    <w:name w:val="heading 2"/>
    <w:basedOn w:val="Normln"/>
    <w:next w:val="Normln"/>
    <w:link w:val="Nadpis2Char"/>
    <w:uiPriority w:val="2"/>
    <w:qFormat/>
    <w:rsid w:val="005805EA"/>
    <w:pPr>
      <w:spacing w:before="240"/>
      <w:outlineLvl w:val="1"/>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2"/>
    <w:rsid w:val="002E2BC4"/>
    <w:rPr>
      <w:rFonts w:ascii="Verdana" w:eastAsia="Calibri" w:hAnsi="Verdana" w:cs="Arial"/>
      <w:b/>
      <w:sz w:val="20"/>
      <w:szCs w:val="18"/>
    </w:rPr>
  </w:style>
  <w:style w:type="paragraph" w:styleId="Zhlav">
    <w:name w:val="header"/>
    <w:basedOn w:val="Normln"/>
    <w:link w:val="ZhlavChar"/>
    <w:uiPriority w:val="99"/>
    <w:unhideWhenUsed/>
    <w:rsid w:val="005F5B49"/>
    <w:pPr>
      <w:tabs>
        <w:tab w:val="center" w:pos="4536"/>
        <w:tab w:val="right" w:pos="9072"/>
      </w:tabs>
      <w:spacing w:line="240" w:lineRule="auto"/>
    </w:pPr>
  </w:style>
  <w:style w:type="character" w:customStyle="1" w:styleId="ZhlavChar">
    <w:name w:val="Záhlaví Char"/>
    <w:basedOn w:val="Standardnpsmoodstavce"/>
    <w:link w:val="Zhlav"/>
    <w:uiPriority w:val="99"/>
    <w:rsid w:val="005F5B49"/>
    <w:rPr>
      <w:rFonts w:ascii="Verdana" w:eastAsia="Calibri" w:hAnsi="Verdana" w:cs="Arial"/>
      <w:sz w:val="18"/>
      <w:szCs w:val="18"/>
    </w:rPr>
  </w:style>
  <w:style w:type="paragraph" w:styleId="Zpat">
    <w:name w:val="footer"/>
    <w:basedOn w:val="Normln"/>
    <w:link w:val="ZpatChar"/>
    <w:uiPriority w:val="99"/>
    <w:unhideWhenUsed/>
    <w:rsid w:val="005F5B49"/>
    <w:pPr>
      <w:tabs>
        <w:tab w:val="center" w:pos="4536"/>
        <w:tab w:val="right" w:pos="9072"/>
      </w:tabs>
      <w:spacing w:line="240" w:lineRule="auto"/>
    </w:pPr>
  </w:style>
  <w:style w:type="character" w:customStyle="1" w:styleId="ZpatChar">
    <w:name w:val="Zápatí Char"/>
    <w:basedOn w:val="Standardnpsmoodstavce"/>
    <w:link w:val="Zpat"/>
    <w:uiPriority w:val="99"/>
    <w:rsid w:val="005F5B49"/>
    <w:rPr>
      <w:rFonts w:ascii="Verdana" w:eastAsia="Calibri" w:hAnsi="Verdana" w:cs="Arial"/>
      <w:sz w:val="18"/>
      <w:szCs w:val="18"/>
    </w:rPr>
  </w:style>
  <w:style w:type="paragraph" w:customStyle="1" w:styleId="Zpatdopisu">
    <w:name w:val="Zápatí dopisu"/>
    <w:basedOn w:val="Normln"/>
    <w:link w:val="ZpatdopisuChar"/>
    <w:uiPriority w:val="3"/>
    <w:qFormat/>
    <w:rsid w:val="005F5B49"/>
    <w:pPr>
      <w:spacing w:after="0"/>
    </w:pPr>
    <w:rPr>
      <w:sz w:val="12"/>
      <w:szCs w:val="12"/>
    </w:rPr>
  </w:style>
  <w:style w:type="paragraph" w:styleId="Bezmezer">
    <w:name w:val="No Spacing"/>
    <w:basedOn w:val="Normln"/>
    <w:link w:val="BezmezerChar"/>
    <w:uiPriority w:val="1"/>
    <w:qFormat/>
    <w:rsid w:val="005F5B49"/>
    <w:pPr>
      <w:spacing w:after="0"/>
    </w:pPr>
    <w:rPr>
      <w:noProof/>
      <w:szCs w:val="16"/>
      <w:lang w:eastAsia="cs-CZ"/>
    </w:rPr>
  </w:style>
  <w:style w:type="character" w:styleId="Hypertextovodkaz">
    <w:name w:val="Hyperlink"/>
    <w:basedOn w:val="Standardnpsmoodstavce"/>
    <w:uiPriority w:val="99"/>
    <w:unhideWhenUsed/>
    <w:rsid w:val="005F5B49"/>
    <w:rPr>
      <w:color w:val="0563C1" w:themeColor="hyperlink"/>
      <w:u w:val="single"/>
    </w:rPr>
  </w:style>
  <w:style w:type="paragraph" w:customStyle="1" w:styleId="Vc">
    <w:name w:val="Věc"/>
    <w:basedOn w:val="Normln"/>
    <w:link w:val="VcChar"/>
    <w:uiPriority w:val="1"/>
    <w:qFormat/>
    <w:rsid w:val="008518E0"/>
    <w:pPr>
      <w:spacing w:before="480" w:after="360"/>
    </w:pPr>
    <w:rPr>
      <w:b/>
      <w:sz w:val="24"/>
    </w:rPr>
  </w:style>
  <w:style w:type="paragraph" w:customStyle="1" w:styleId="Odvolacaadresndaje">
    <w:name w:val="Odvolací a adresní údaje"/>
    <w:link w:val="OdvolacaadresndajeChar"/>
    <w:uiPriority w:val="3"/>
    <w:rsid w:val="00D74266"/>
    <w:pPr>
      <w:spacing w:after="0" w:line="276" w:lineRule="auto"/>
    </w:pPr>
    <w:rPr>
      <w:rFonts w:ascii="Verdana" w:eastAsia="Calibri" w:hAnsi="Verdana" w:cs="Arial"/>
      <w:noProof/>
      <w:sz w:val="18"/>
      <w:szCs w:val="16"/>
      <w:lang w:eastAsia="cs-CZ"/>
    </w:rPr>
  </w:style>
  <w:style w:type="character" w:customStyle="1" w:styleId="VcChar">
    <w:name w:val="Věc Char"/>
    <w:basedOn w:val="Standardnpsmoodstavce"/>
    <w:link w:val="Vc"/>
    <w:uiPriority w:val="1"/>
    <w:rsid w:val="006A2FFA"/>
    <w:rPr>
      <w:rFonts w:ascii="Verdana" w:eastAsia="Calibri" w:hAnsi="Verdana" w:cs="Arial"/>
      <w:b/>
      <w:sz w:val="24"/>
      <w:szCs w:val="18"/>
    </w:rPr>
  </w:style>
  <w:style w:type="character" w:customStyle="1" w:styleId="BezmezerChar">
    <w:name w:val="Bez mezer Char"/>
    <w:basedOn w:val="ZhlavChar"/>
    <w:link w:val="Bezmezer"/>
    <w:uiPriority w:val="1"/>
    <w:rsid w:val="006A2FFA"/>
    <w:rPr>
      <w:rFonts w:ascii="Verdana" w:eastAsia="Calibri" w:hAnsi="Verdana" w:cs="Arial"/>
      <w:noProof/>
      <w:sz w:val="20"/>
      <w:szCs w:val="16"/>
      <w:lang w:eastAsia="cs-CZ"/>
    </w:rPr>
  </w:style>
  <w:style w:type="character" w:customStyle="1" w:styleId="OdvolacaadresndajeChar">
    <w:name w:val="Odvolací a adresní údaje Char"/>
    <w:basedOn w:val="BezmezerChar"/>
    <w:link w:val="Odvolacaadresndaje"/>
    <w:uiPriority w:val="3"/>
    <w:rsid w:val="006A2FFA"/>
    <w:rPr>
      <w:rFonts w:ascii="Verdana" w:eastAsia="Calibri" w:hAnsi="Verdana" w:cs="Arial"/>
      <w:noProof/>
      <w:sz w:val="18"/>
      <w:szCs w:val="16"/>
      <w:lang w:eastAsia="cs-CZ"/>
    </w:rPr>
  </w:style>
  <w:style w:type="paragraph" w:customStyle="1" w:styleId="Odrky">
    <w:name w:val="Odrážky"/>
    <w:basedOn w:val="Odstavecseseznamem"/>
    <w:link w:val="OdrkyChar"/>
    <w:uiPriority w:val="3"/>
    <w:qFormat/>
    <w:rsid w:val="00742E30"/>
    <w:pPr>
      <w:numPr>
        <w:numId w:val="10"/>
      </w:numPr>
      <w:ind w:left="714" w:hanging="357"/>
      <w:contextualSpacing w:val="0"/>
    </w:pPr>
  </w:style>
  <w:style w:type="paragraph" w:customStyle="1" w:styleId="lovn">
    <w:name w:val="Číšlování"/>
    <w:basedOn w:val="Odstavecseseznamem"/>
    <w:link w:val="lovnChar"/>
    <w:uiPriority w:val="3"/>
    <w:qFormat/>
    <w:rsid w:val="00042FE0"/>
    <w:pPr>
      <w:numPr>
        <w:numId w:val="11"/>
      </w:numPr>
      <w:ind w:left="714" w:hanging="357"/>
      <w:contextualSpacing w:val="0"/>
    </w:pPr>
  </w:style>
  <w:style w:type="character" w:customStyle="1" w:styleId="OdrkyChar">
    <w:name w:val="Odrážky Char"/>
    <w:basedOn w:val="Standardnpsmoodstavce"/>
    <w:link w:val="Odrky"/>
    <w:uiPriority w:val="3"/>
    <w:rsid w:val="006A2FFA"/>
    <w:rPr>
      <w:rFonts w:ascii="Verdana" w:eastAsia="Calibri" w:hAnsi="Verdana" w:cs="Arial"/>
      <w:sz w:val="20"/>
      <w:szCs w:val="18"/>
    </w:rPr>
  </w:style>
  <w:style w:type="character" w:customStyle="1" w:styleId="lovnChar">
    <w:name w:val="Číšlování Char"/>
    <w:basedOn w:val="Standardnpsmoodstavce"/>
    <w:link w:val="lovn"/>
    <w:uiPriority w:val="3"/>
    <w:rsid w:val="006A2FFA"/>
    <w:rPr>
      <w:rFonts w:ascii="Verdana" w:eastAsia="Calibri" w:hAnsi="Verdana" w:cs="Arial"/>
      <w:sz w:val="20"/>
      <w:szCs w:val="18"/>
    </w:rPr>
  </w:style>
  <w:style w:type="character" w:customStyle="1" w:styleId="ZpatdopisuChar">
    <w:name w:val="Zápatí dopisu Char"/>
    <w:basedOn w:val="Standardnpsmoodstavce"/>
    <w:link w:val="Zpatdopisu"/>
    <w:uiPriority w:val="3"/>
    <w:rsid w:val="006A2FFA"/>
    <w:rPr>
      <w:rFonts w:ascii="Verdana" w:eastAsia="Calibri" w:hAnsi="Verdana" w:cs="Arial"/>
      <w:sz w:val="12"/>
      <w:szCs w:val="12"/>
    </w:rPr>
  </w:style>
  <w:style w:type="paragraph" w:styleId="Odstavecseseznamem">
    <w:name w:val="List Paragraph"/>
    <w:basedOn w:val="Normln"/>
    <w:uiPriority w:val="34"/>
    <w:qFormat/>
    <w:rsid w:val="005F5B49"/>
    <w:pPr>
      <w:ind w:left="720"/>
      <w:contextualSpacing/>
    </w:pPr>
  </w:style>
  <w:style w:type="paragraph" w:customStyle="1" w:styleId="Polepodpisu">
    <w:name w:val="Pole podpisu"/>
    <w:basedOn w:val="Bezmezer"/>
    <w:uiPriority w:val="4"/>
    <w:qFormat/>
    <w:rsid w:val="004435D9"/>
    <w:pPr>
      <w:ind w:firstLine="5245"/>
    </w:pPr>
  </w:style>
  <w:style w:type="paragraph" w:customStyle="1" w:styleId="Datumpodepsn">
    <w:name w:val="Datum podepsání"/>
    <w:basedOn w:val="Odvolacaadresndaje"/>
    <w:link w:val="DatumpodepsnChar"/>
    <w:uiPriority w:val="6"/>
    <w:qFormat/>
    <w:rsid w:val="00907BAC"/>
    <w:pPr>
      <w:ind w:firstLine="5670"/>
    </w:pPr>
  </w:style>
  <w:style w:type="character" w:customStyle="1" w:styleId="DatumpodepsnChar">
    <w:name w:val="Datum podepsání Char"/>
    <w:basedOn w:val="OdvolacaadresndajeChar"/>
    <w:link w:val="Datumpodepsn"/>
    <w:uiPriority w:val="6"/>
    <w:rsid w:val="006A2FFA"/>
    <w:rPr>
      <w:rFonts w:ascii="Verdana" w:eastAsia="Calibri" w:hAnsi="Verdana" w:cs="Arial"/>
      <w:noProof/>
      <w:sz w:val="18"/>
      <w:szCs w:val="16"/>
      <w:lang w:eastAsia="cs-CZ"/>
    </w:rPr>
  </w:style>
  <w:style w:type="paragraph" w:customStyle="1" w:styleId="Pedkladatel">
    <w:name w:val="Předkladatel"/>
    <w:basedOn w:val="Bezmezer"/>
    <w:link w:val="PedkladatelChar"/>
    <w:uiPriority w:val="4"/>
    <w:qFormat/>
    <w:rsid w:val="00845FDE"/>
    <w:pPr>
      <w:jc w:val="left"/>
    </w:pPr>
    <w:rPr>
      <w:b/>
    </w:rPr>
  </w:style>
  <w:style w:type="character" w:customStyle="1" w:styleId="PedkladatelChar">
    <w:name w:val="Předkladatel Char"/>
    <w:basedOn w:val="OdvolacaadresndajeChar"/>
    <w:link w:val="Pedkladatel"/>
    <w:uiPriority w:val="4"/>
    <w:rsid w:val="006A2FFA"/>
    <w:rPr>
      <w:rFonts w:ascii="Verdana" w:eastAsia="Calibri" w:hAnsi="Verdana" w:cs="Arial"/>
      <w:b/>
      <w:noProof/>
      <w:sz w:val="20"/>
      <w:szCs w:val="16"/>
      <w:lang w:eastAsia="cs-CZ"/>
    </w:rPr>
  </w:style>
  <w:style w:type="paragraph" w:customStyle="1" w:styleId="j">
    <w:name w:val="Č. j."/>
    <w:uiPriority w:val="6"/>
    <w:qFormat/>
    <w:rsid w:val="008518E0"/>
    <w:pPr>
      <w:spacing w:after="480"/>
      <w:ind w:firstLine="5670"/>
    </w:pPr>
    <w:rPr>
      <w:rFonts w:ascii="Verdana" w:eastAsia="Calibri" w:hAnsi="Verdana" w:cs="Arial"/>
      <w:noProof/>
      <w:sz w:val="18"/>
      <w:szCs w:val="16"/>
      <w:lang w:eastAsia="cs-CZ"/>
    </w:rPr>
  </w:style>
  <w:style w:type="character" w:customStyle="1" w:styleId="Nadpis1Char">
    <w:name w:val="Nadpis 1 Char"/>
    <w:basedOn w:val="Standardnpsmoodstavce"/>
    <w:link w:val="Nadpis1"/>
    <w:uiPriority w:val="2"/>
    <w:rsid w:val="006A2FFA"/>
    <w:rPr>
      <w:rFonts w:ascii="Verdana" w:eastAsia="Calibri" w:hAnsi="Verdana" w:cs="Arial"/>
      <w:b/>
      <w:szCs w:val="18"/>
    </w:rPr>
  </w:style>
  <w:style w:type="character" w:styleId="Zstupntext">
    <w:name w:val="Placeholder Text"/>
    <w:basedOn w:val="Standardnpsmoodstavce"/>
    <w:uiPriority w:val="99"/>
    <w:semiHidden/>
    <w:rsid w:val="00845FDE"/>
    <w:rPr>
      <w:color w:val="808080"/>
    </w:rPr>
  </w:style>
  <w:style w:type="paragraph" w:styleId="Textpoznpodarou">
    <w:name w:val="footnote text"/>
    <w:basedOn w:val="Normln"/>
    <w:link w:val="TextpoznpodarouChar"/>
    <w:uiPriority w:val="99"/>
    <w:unhideWhenUsed/>
    <w:rsid w:val="00E057F4"/>
    <w:pPr>
      <w:spacing w:after="0" w:line="240" w:lineRule="auto"/>
    </w:pPr>
    <w:rPr>
      <w:sz w:val="16"/>
      <w:szCs w:val="20"/>
    </w:rPr>
  </w:style>
  <w:style w:type="character" w:customStyle="1" w:styleId="TextpoznpodarouChar">
    <w:name w:val="Text pozn. pod čarou Char"/>
    <w:basedOn w:val="Standardnpsmoodstavce"/>
    <w:link w:val="Textpoznpodarou"/>
    <w:uiPriority w:val="99"/>
    <w:rsid w:val="00E057F4"/>
    <w:rPr>
      <w:rFonts w:ascii="Verdana" w:eastAsia="Calibri" w:hAnsi="Verdana" w:cs="Arial"/>
      <w:sz w:val="16"/>
      <w:szCs w:val="20"/>
    </w:rPr>
  </w:style>
  <w:style w:type="character" w:styleId="Znakapoznpodarou">
    <w:name w:val="footnote reference"/>
    <w:aliases w:val="EN Footnote Reference"/>
    <w:basedOn w:val="Standardnpsmoodstavce"/>
    <w:uiPriority w:val="99"/>
    <w:unhideWhenUsed/>
    <w:rsid w:val="00E057F4"/>
    <w:rPr>
      <w:vertAlign w:val="superscript"/>
    </w:rPr>
  </w:style>
  <w:style w:type="paragraph" w:customStyle="1" w:styleId="Nzevmaterilu">
    <w:name w:val="Název materiálu"/>
    <w:basedOn w:val="Vc"/>
    <w:link w:val="NzevmateriluChar"/>
    <w:uiPriority w:val="4"/>
    <w:qFormat/>
    <w:rsid w:val="00E910ED"/>
    <w:pPr>
      <w:spacing w:before="960" w:after="600"/>
    </w:pPr>
  </w:style>
  <w:style w:type="paragraph" w:customStyle="1" w:styleId="Nzevsti">
    <w:name w:val="Název části"/>
    <w:basedOn w:val="Nadpis1"/>
    <w:link w:val="NzevstiChar"/>
    <w:qFormat/>
    <w:rsid w:val="00C87EFF"/>
    <w:pPr>
      <w:pBdr>
        <w:bottom w:val="single" w:sz="24" w:space="1" w:color="auto"/>
      </w:pBdr>
      <w:spacing w:after="360"/>
      <w:jc w:val="center"/>
    </w:pPr>
    <w:rPr>
      <w:sz w:val="24"/>
    </w:rPr>
  </w:style>
  <w:style w:type="character" w:customStyle="1" w:styleId="NzevmateriluChar">
    <w:name w:val="Název materiálu Char"/>
    <w:basedOn w:val="VcChar"/>
    <w:link w:val="Nzevmaterilu"/>
    <w:uiPriority w:val="4"/>
    <w:rsid w:val="002E2BC4"/>
    <w:rPr>
      <w:rFonts w:ascii="Verdana" w:eastAsia="Calibri" w:hAnsi="Verdana" w:cs="Arial"/>
      <w:b/>
      <w:sz w:val="24"/>
      <w:szCs w:val="18"/>
    </w:rPr>
  </w:style>
  <w:style w:type="paragraph" w:customStyle="1" w:styleId="slosti">
    <w:name w:val="Číslo části"/>
    <w:basedOn w:val="Normln"/>
    <w:link w:val="slostiChar"/>
    <w:qFormat/>
    <w:rsid w:val="002F76D0"/>
    <w:pPr>
      <w:numPr>
        <w:numId w:val="12"/>
      </w:numPr>
      <w:jc w:val="right"/>
    </w:pPr>
    <w:rPr>
      <w:b/>
      <w:sz w:val="22"/>
    </w:rPr>
  </w:style>
  <w:style w:type="character" w:customStyle="1" w:styleId="NzevstiChar">
    <w:name w:val="Název části Char"/>
    <w:basedOn w:val="Nadpis1Char"/>
    <w:link w:val="Nzevsti"/>
    <w:uiPriority w:val="4"/>
    <w:rsid w:val="002E2BC4"/>
    <w:rPr>
      <w:rFonts w:ascii="Verdana" w:eastAsia="Calibri" w:hAnsi="Verdana" w:cs="Arial"/>
      <w:b/>
      <w:sz w:val="24"/>
      <w:szCs w:val="18"/>
    </w:rPr>
  </w:style>
  <w:style w:type="character" w:customStyle="1" w:styleId="slostiChar">
    <w:name w:val="Číslo části Char"/>
    <w:basedOn w:val="Standardnpsmoodstavce"/>
    <w:link w:val="slosti"/>
    <w:rsid w:val="002F76D0"/>
    <w:rPr>
      <w:rFonts w:ascii="Verdana" w:eastAsia="Calibri" w:hAnsi="Verdana" w:cs="Arial"/>
      <w:b/>
      <w:szCs w:val="18"/>
    </w:rPr>
  </w:style>
  <w:style w:type="table" w:styleId="Mkatabulky">
    <w:name w:val="Table Grid"/>
    <w:basedOn w:val="Normlntabulka"/>
    <w:rsid w:val="00CA1C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pomnky">
    <w:name w:val="Připomínky"/>
    <w:basedOn w:val="Bezmezer"/>
    <w:link w:val="PipomnkyChar"/>
    <w:qFormat/>
    <w:rsid w:val="00DE1C58"/>
    <w:pPr>
      <w:numPr>
        <w:numId w:val="13"/>
      </w:numPr>
    </w:pPr>
  </w:style>
  <w:style w:type="character" w:customStyle="1" w:styleId="PipomnkyChar">
    <w:name w:val="Připomínky Char"/>
    <w:basedOn w:val="BezmezerChar"/>
    <w:link w:val="Pipomnky"/>
    <w:rsid w:val="00DE1C58"/>
    <w:rPr>
      <w:rFonts w:ascii="Verdana" w:eastAsia="Calibri" w:hAnsi="Verdana" w:cs="Arial"/>
      <w:noProof/>
      <w:sz w:val="20"/>
      <w:szCs w:val="16"/>
      <w:lang w:eastAsia="cs-CZ"/>
    </w:rPr>
  </w:style>
  <w:style w:type="character" w:styleId="Odkaznakoment">
    <w:name w:val="annotation reference"/>
    <w:basedOn w:val="Standardnpsmoodstavce"/>
    <w:uiPriority w:val="99"/>
    <w:semiHidden/>
    <w:unhideWhenUsed/>
    <w:rsid w:val="00A84409"/>
    <w:rPr>
      <w:sz w:val="16"/>
      <w:szCs w:val="16"/>
    </w:rPr>
  </w:style>
  <w:style w:type="paragraph" w:styleId="Textkomente">
    <w:name w:val="annotation text"/>
    <w:basedOn w:val="Normln"/>
    <w:link w:val="TextkomenteChar"/>
    <w:uiPriority w:val="99"/>
    <w:unhideWhenUsed/>
    <w:rsid w:val="00A84409"/>
    <w:pPr>
      <w:spacing w:line="240" w:lineRule="auto"/>
    </w:pPr>
    <w:rPr>
      <w:szCs w:val="20"/>
    </w:rPr>
  </w:style>
  <w:style w:type="character" w:customStyle="1" w:styleId="TextkomenteChar">
    <w:name w:val="Text komentáře Char"/>
    <w:basedOn w:val="Standardnpsmoodstavce"/>
    <w:link w:val="Textkomente"/>
    <w:uiPriority w:val="99"/>
    <w:rsid w:val="00A84409"/>
    <w:rPr>
      <w:rFonts w:ascii="Verdana" w:eastAsia="Calibri" w:hAnsi="Verdana" w:cs="Arial"/>
      <w:sz w:val="20"/>
      <w:szCs w:val="20"/>
    </w:rPr>
  </w:style>
  <w:style w:type="paragraph" w:styleId="Pedmtkomente">
    <w:name w:val="annotation subject"/>
    <w:basedOn w:val="Textkomente"/>
    <w:next w:val="Textkomente"/>
    <w:link w:val="PedmtkomenteChar"/>
    <w:uiPriority w:val="99"/>
    <w:semiHidden/>
    <w:unhideWhenUsed/>
    <w:rsid w:val="00A84409"/>
    <w:rPr>
      <w:b/>
      <w:bCs/>
    </w:rPr>
  </w:style>
  <w:style w:type="character" w:customStyle="1" w:styleId="PedmtkomenteChar">
    <w:name w:val="Předmět komentáře Char"/>
    <w:basedOn w:val="TextkomenteChar"/>
    <w:link w:val="Pedmtkomente"/>
    <w:uiPriority w:val="99"/>
    <w:semiHidden/>
    <w:rsid w:val="00A84409"/>
    <w:rPr>
      <w:rFonts w:ascii="Verdana" w:eastAsia="Calibri" w:hAnsi="Verdana" w:cs="Arial"/>
      <w:b/>
      <w:bCs/>
      <w:sz w:val="20"/>
      <w:szCs w:val="20"/>
    </w:rPr>
  </w:style>
  <w:style w:type="paragraph" w:styleId="Textbubliny">
    <w:name w:val="Balloon Text"/>
    <w:basedOn w:val="Normln"/>
    <w:link w:val="TextbublinyChar"/>
    <w:uiPriority w:val="99"/>
    <w:semiHidden/>
    <w:unhideWhenUsed/>
    <w:rsid w:val="00A84409"/>
    <w:pPr>
      <w:spacing w:after="0" w:line="240" w:lineRule="auto"/>
    </w:pPr>
    <w:rPr>
      <w:rFonts w:ascii="Segoe UI" w:hAnsi="Segoe UI" w:cs="Segoe UI"/>
      <w:sz w:val="18"/>
    </w:rPr>
  </w:style>
  <w:style w:type="character" w:customStyle="1" w:styleId="TextbublinyChar">
    <w:name w:val="Text bubliny Char"/>
    <w:basedOn w:val="Standardnpsmoodstavce"/>
    <w:link w:val="Textbubliny"/>
    <w:uiPriority w:val="99"/>
    <w:semiHidden/>
    <w:rsid w:val="00A84409"/>
    <w:rPr>
      <w:rFonts w:ascii="Segoe UI" w:eastAsia="Calibri" w:hAnsi="Segoe UI" w:cs="Segoe UI"/>
      <w:sz w:val="18"/>
      <w:szCs w:val="18"/>
    </w:rPr>
  </w:style>
  <w:style w:type="character" w:customStyle="1" w:styleId="Nevyeenzmnka1">
    <w:name w:val="Nevyřešená zmínka1"/>
    <w:basedOn w:val="Standardnpsmoodstavce"/>
    <w:uiPriority w:val="99"/>
    <w:semiHidden/>
    <w:unhideWhenUsed/>
    <w:rsid w:val="00B268F4"/>
    <w:rPr>
      <w:color w:val="605E5C"/>
      <w:shd w:val="clear" w:color="auto" w:fill="E1DFDD"/>
    </w:rPr>
  </w:style>
  <w:style w:type="character" w:styleId="Sledovanodkaz">
    <w:name w:val="FollowedHyperlink"/>
    <w:basedOn w:val="Standardnpsmoodstavce"/>
    <w:uiPriority w:val="99"/>
    <w:semiHidden/>
    <w:unhideWhenUsed/>
    <w:rsid w:val="005F36AE"/>
    <w:rPr>
      <w:color w:val="954F72" w:themeColor="followedHyperlink"/>
      <w:u w:val="single"/>
    </w:rPr>
  </w:style>
  <w:style w:type="character" w:customStyle="1" w:styleId="TextpoznpodarouChar1">
    <w:name w:val="Text pozn. pod čarou Char1"/>
    <w:basedOn w:val="Standardnpsmoodstavce"/>
    <w:uiPriority w:val="99"/>
    <w:rsid w:val="004167C4"/>
    <w:rPr>
      <w:rFonts w:ascii="Verdana" w:hAnsi="Verdana" w:cs="Arial"/>
      <w:sz w:val="16"/>
      <w:szCs w:val="20"/>
    </w:rPr>
  </w:style>
  <w:style w:type="character" w:customStyle="1" w:styleId="docdata">
    <w:name w:val="docdata"/>
    <w:aliases w:val="docy,v5,4225,bqiaagaaeyqcaaagiaiaaapodwaabfypaaaaaaaaaaaaaaaaaaaaaaaaaaaaaaaaaaaaaaaaaaaaaaaaaaaaaaaaaaaaaaaaaaaaaaaaaaaaaaaaaaaaaaaaaaaaaaaaaaaaaaaaaaaaaaaaaaaaaaaaaaaaaaaaaaaaaaaaaaaaaaaaaaaaaaaaaaaaaaaaaaaaaaaaaaaaaaaaaaaaaaaaaaaaaaaaaaaaaaaa"/>
    <w:basedOn w:val="Standardnpsmoodstavce"/>
    <w:rsid w:val="008040BD"/>
  </w:style>
  <w:style w:type="table" w:customStyle="1" w:styleId="2">
    <w:name w:val="2"/>
    <w:basedOn w:val="Normlntabulka"/>
    <w:rsid w:val="009442B6"/>
    <w:pPr>
      <w:spacing w:after="0" w:line="240" w:lineRule="auto"/>
    </w:pPr>
    <w:rPr>
      <w:rFonts w:ascii="Calibri" w:eastAsia="Calibri" w:hAnsi="Calibri" w:cs="Calibri"/>
      <w:lang w:eastAsia="cs-CZ"/>
    </w:rPr>
    <w:tblPr>
      <w:tblStyleRowBandSize w:val="1"/>
      <w:tblStyleColBandSize w:val="1"/>
      <w:tblInd w:w="0" w:type="nil"/>
    </w:tblPr>
  </w:style>
  <w:style w:type="table" w:customStyle="1" w:styleId="1">
    <w:name w:val="1"/>
    <w:basedOn w:val="Normlntabulka"/>
    <w:rsid w:val="009442B6"/>
    <w:pPr>
      <w:spacing w:after="0" w:line="240" w:lineRule="auto"/>
    </w:pPr>
    <w:rPr>
      <w:rFonts w:ascii="Calibri" w:eastAsia="Calibri" w:hAnsi="Calibri" w:cs="Calibri"/>
      <w:lang w:eastAsia="cs-CZ"/>
    </w:rPr>
    <w:tblPr>
      <w:tblStyleRowBandSize w:val="1"/>
      <w:tblStyleColBandSize w:val="1"/>
      <w:tblInd w:w="0" w:type="nil"/>
    </w:tblPr>
  </w:style>
  <w:style w:type="character" w:styleId="Nevyeenzmnka">
    <w:name w:val="Unresolved Mention"/>
    <w:basedOn w:val="Standardnpsmoodstavce"/>
    <w:uiPriority w:val="99"/>
    <w:rsid w:val="005D2166"/>
    <w:rPr>
      <w:color w:val="605E5C"/>
      <w:shd w:val="clear" w:color="auto" w:fill="E1DFDD"/>
    </w:rPr>
  </w:style>
  <w:style w:type="paragraph" w:styleId="Revize">
    <w:name w:val="Revision"/>
    <w:hidden/>
    <w:uiPriority w:val="99"/>
    <w:semiHidden/>
    <w:rsid w:val="007512BD"/>
    <w:pPr>
      <w:spacing w:after="0" w:line="240" w:lineRule="auto"/>
    </w:pPr>
    <w:rPr>
      <w:rFonts w:ascii="Verdana" w:eastAsia="Calibri" w:hAnsi="Verdana" w:cs="Arial"/>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587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cs-cz&amp;rs=cs-cz&amp;wopisrc=https%3A%2F%2Fmpocz.sharepoint.com%2Fsites%2FNrodnplnobnovy-MPO-DU%2F_vti_bin%2Fwopi.ashx%2Ffiles%2Ff9c06b85ad1846ce80b9527766208413&amp;wdenableroaming=1&amp;mscc=1&amp;hid=cf23fa72-5f0e-44f7-9362-78122ca0e5ee.0&amp;uih=teams&amp;uiembed=1&amp;wdlcid=cs-cz&amp;jsapi=1&amp;jsapiver=v2&amp;corrid=eb50e8b3-844d-403b-9511-5574d4653af4&amp;usid=eb50e8b3-844d-403b-9511-5574d4653af4&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WEB.teamsSdk.openFilePreview&amp;wdhostclicktime=1685285234578&amp;instantedit=1&amp;wopicomplete=1&amp;wdredirectionreason=Unified_SingleFlush"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bily@mzp.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nda.stuchlikova@mzp.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cs-cz&amp;rs=cs-cz&amp;wopisrc=https%3A%2F%2Fmpocz.sharepoint.com%2Fsites%2FNrodnplnobnovy-MPO-DU%2F_vti_bin%2Fwopi.ashx%2Ffiles%2Ff9c06b85ad1846ce80b9527766208413&amp;wdenableroaming=1&amp;mscc=1&amp;hid=cf23fa72-5f0e-44f7-9362-78122ca0e5ee.0&amp;uih=teams&amp;uiembed=1&amp;wdlcid=cs-cz&amp;jsapi=1&amp;jsapiver=v2&amp;corrid=eb50e8b3-844d-403b-9511-5574d4653af4&amp;usid=eb50e8b3-844d-403b-9511-5574d4653af4&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WEB.teamsSdk.openFilePreview&amp;wdhostclicktime=1685285234578&amp;instantedit=1&amp;wopicomplete=1&amp;wdredirectionreason=Unified_SingleFlush" TargetMode="External"/><Relationship Id="rId22" Type="http://schemas.microsoft.com/office/2018/08/relationships/commentsExtensible" Target="commentsExtensi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115D9-C678-4AA2-A1BD-799417C2CB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A5A32C-B3CD-423B-ACEC-B4FB75BABD37}">
  <ds:schemaRefs>
    <ds:schemaRef ds:uri="http://schemas.microsoft.com/sharepoint/v3/contenttype/forms"/>
  </ds:schemaRefs>
</ds:datastoreItem>
</file>

<file path=customXml/itemProps3.xml><?xml version="1.0" encoding="utf-8"?>
<ds:datastoreItem xmlns:ds="http://schemas.openxmlformats.org/officeDocument/2006/customXml" ds:itemID="{C57B874F-6F56-4E9C-8DD0-660999E9451F}">
  <ds:schemaRefs>
    <ds:schemaRef ds:uri="b4346392-9490-4ec2-979c-afa8507021a9"/>
    <ds:schemaRef ds:uri="http://purl.org/dc/terms/"/>
    <ds:schemaRef ds:uri="http://schemas.microsoft.com/office/2006/documentManagement/types"/>
    <ds:schemaRef ds:uri="http://schemas.openxmlformats.org/package/2006/metadata/core-properties"/>
    <ds:schemaRef ds:uri="11544cef-d40f-40e0-9fb2-ea3e47b346f0"/>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67DEBA53-03B8-4CE0-AB05-16CE3F15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76C73BDC.dotm</Template>
  <TotalTime>22</TotalTime>
  <Pages>12</Pages>
  <Words>5660</Words>
  <Characters>33394</Characters>
  <Application>Microsoft Office Word</Application>
  <DocSecurity>0</DocSecurity>
  <Lines>278</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MŽP User</dc:creator>
  <cp:lastModifiedBy>Bubenková Monika</cp:lastModifiedBy>
  <cp:revision>5</cp:revision>
  <cp:lastPrinted>2022-02-07T11:23:00Z</cp:lastPrinted>
  <dcterms:created xsi:type="dcterms:W3CDTF">2023-11-09T08:45:00Z</dcterms:created>
  <dcterms:modified xsi:type="dcterms:W3CDTF">2023-11-22T07:16:00Z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nonymizaceNavrh">
    <vt:lpwstr/>
  </property>
  <property fmtid="{D5CDD505-2E9C-101B-9397-08002B2CF9AE}" pid="3" name="Athena:ID_SlozkaSablona_DokumentSablona">
    <vt:lpwstr>63297052</vt:lpwstr>
  </property>
  <property fmtid="{D5CDD505-2E9C-101B-9397-08002B2CF9AE}" pid="4" name="Cislo_PostaOdesPisemnostDokumentVerze_PostaOdesPisemnost">
    <vt:lpwstr>VÝTISK Č. ...</vt:lpwstr>
  </property>
  <property fmtid="{D5CDD505-2E9C-101B-9397-08002B2CF9AE}" pid="5" name="CJ">
    <vt:lpwstr>MZP/2022/630/1242</vt:lpwstr>
  </property>
  <property fmtid="{D5CDD505-2E9C-101B-9397-08002B2CF9AE}" pid="6" name="CJ_PostaDoruc_PisemnostOdpovedNa_Pisemnost">
    <vt:lpwstr>XXX-XXX-XXX</vt:lpwstr>
  </property>
  <property fmtid="{D5CDD505-2E9C-101B-9397-08002B2CF9AE}" pid="7" name="CJ_Spis_Pisemnost">
    <vt:lpwstr>MZP/2022/630/1242</vt:lpwstr>
  </property>
  <property fmtid="{D5CDD505-2E9C-101B-9397-08002B2CF9AE}" pid="8" name="Contact_PostaOdes">
    <vt:lpwstr>{NameAddress_Contact_PostaOdes}
{FullAddress_Contact_PostaOdes}</vt:lpwstr>
  </property>
  <property fmtid="{D5CDD505-2E9C-101B-9397-08002B2CF9AE}" pid="9" name="Contact_PostaOdes_All">
    <vt:lpwstr>ROZDĚLOVNÍK...</vt:lpwstr>
  </property>
  <property fmtid="{D5CDD505-2E9C-101B-9397-08002B2CF9AE}" pid="10" name="DatumNaroz">
    <vt:lpwstr/>
  </property>
  <property fmtid="{D5CDD505-2E9C-101B-9397-08002B2CF9AE}" pid="11" name="DatumPlatnosti_PisemnostTypZpristupneniInformaciZOSZ_Pisemnost">
    <vt:lpwstr>ZOSZ_DatumPlatnosti</vt:lpwstr>
  </property>
  <property fmtid="{D5CDD505-2E9C-101B-9397-08002B2CF9AE}" pid="12" name="DatumPoriz_Pisemnost">
    <vt:lpwstr>23.5.2022</vt:lpwstr>
  </property>
  <property fmtid="{D5CDD505-2E9C-101B-9397-08002B2CF9AE}" pid="13" name="DisplayName_CisloObalky_PostaOdes">
    <vt:lpwstr>ČÍSLO OBÁLKY</vt:lpwstr>
  </property>
  <property fmtid="{D5CDD505-2E9C-101B-9397-08002B2CF9AE}" pid="14" name="DisplayName_CJCol">
    <vt:lpwstr>&lt;TABLE&gt;&lt;TR&gt;&lt;TD&gt;Č.j.:&lt;/TD&gt;&lt;TD&gt;MZP/2022/630/1242&lt;/TD&gt;&lt;/TR&gt;&lt;TR&gt;&lt;TD&gt;&lt;/TD&gt;&lt;TD&gt;&lt;/TD&gt;&lt;/TR&gt;&lt;/TABLE&gt;</vt:lpwstr>
  </property>
  <property fmtid="{D5CDD505-2E9C-101B-9397-08002B2CF9AE}" pid="15" name="DisplayName_SlozkaStupenUtajeniCollection_Slozka_Pisemnost">
    <vt:lpwstr/>
  </property>
  <property fmtid="{D5CDD505-2E9C-101B-9397-08002B2CF9AE}" pid="16" name="DisplayName_SpisovyUzel_PoziceZodpo_Pisemnost">
    <vt:lpwstr>Odbor druhové ochrany a implementace mezinárodních závazků</vt:lpwstr>
  </property>
  <property fmtid="{D5CDD505-2E9C-101B-9397-08002B2CF9AE}" pid="17" name="DisplayName_UserPoriz_Pisemnost">
    <vt:lpwstr>Mgr. Pavla Klabanová</vt:lpwstr>
  </property>
  <property fmtid="{D5CDD505-2E9C-101B-9397-08002B2CF9AE}" pid="18" name="DuvodZmeny_SlozkaStupenUtajeniCollection_Slozka_Pisemnost">
    <vt:lpwstr/>
  </property>
  <property fmtid="{D5CDD505-2E9C-101B-9397-08002B2CF9AE}" pid="19" name="EC_Pisemnost">
    <vt:lpwstr>ENV/2022/229857</vt:lpwstr>
  </property>
  <property fmtid="{D5CDD505-2E9C-101B-9397-08002B2CF9AE}" pid="20" name="Key_BarCode_Pisemnost">
    <vt:lpwstr>*B001290351*</vt:lpwstr>
  </property>
  <property fmtid="{D5CDD505-2E9C-101B-9397-08002B2CF9AE}" pid="21" name="Key_BarCode_PostaOdes">
    <vt:lpwstr>11101001011</vt:lpwstr>
  </property>
  <property fmtid="{D5CDD505-2E9C-101B-9397-08002B2CF9AE}" pid="22" name="KRukam">
    <vt:lpwstr>{KRukam}</vt:lpwstr>
  </property>
  <property fmtid="{D5CDD505-2E9C-101B-9397-08002B2CF9AE}" pid="23" name="NameAddress_Contact_SpisovyUzel_PoziceZodpo_Pisemnost">
    <vt:lpwstr>ADRESÁT SU...</vt:lpwstr>
  </property>
  <property fmtid="{D5CDD505-2E9C-101B-9397-08002B2CF9AE}" pid="24" name="NamePostalAddress_Contact_PostaOdes">
    <vt:lpwstr>{NameAddress_Contact_PostaOdes}
{PostalAddress_Contact_PostaOdes}</vt:lpwstr>
  </property>
  <property fmtid="{D5CDD505-2E9C-101B-9397-08002B2CF9AE}" pid="25" name="Odkaz">
    <vt:lpwstr>ODKAZ</vt:lpwstr>
  </property>
  <property fmtid="{D5CDD505-2E9C-101B-9397-08002B2CF9AE}" pid="26" name="Password_PisemnostTypZpristupneniInformaciZOSZ_Pisemnost">
    <vt:lpwstr>ZOSZ_Password</vt:lpwstr>
  </property>
  <property fmtid="{D5CDD505-2E9C-101B-9397-08002B2CF9AE}" pid="27" name="PocetListuDokumentu_Pisemnost">
    <vt:lpwstr>1</vt:lpwstr>
  </property>
  <property fmtid="{D5CDD505-2E9C-101B-9397-08002B2CF9AE}" pid="28" name="PocetListu_Pisemnost">
    <vt:lpwstr>1</vt:lpwstr>
  </property>
  <property fmtid="{D5CDD505-2E9C-101B-9397-08002B2CF9AE}" pid="29" name="PocetPriloh_Pisemnost">
    <vt:lpwstr>POČET PŘÍLOH</vt:lpwstr>
  </property>
  <property fmtid="{D5CDD505-2E9C-101B-9397-08002B2CF9AE}" pid="30" name="Podpis">
    <vt:lpwstr/>
  </property>
  <property fmtid="{D5CDD505-2E9C-101B-9397-08002B2CF9AE}" pid="31" name="PoleVlastnost">
    <vt:lpwstr/>
  </property>
  <property fmtid="{D5CDD505-2E9C-101B-9397-08002B2CF9AE}" pid="32" name="PostalAddress_Contact_SpisovyUzel_PoziceZodpo_Pisemnost">
    <vt:lpwstr>ADRESA SU...</vt:lpwstr>
  </property>
  <property fmtid="{D5CDD505-2E9C-101B-9397-08002B2CF9AE}" pid="33" name="QREC_Pisemnost">
    <vt:lpwstr>ENV/2022/229857</vt:lpwstr>
  </property>
  <property fmtid="{D5CDD505-2E9C-101B-9397-08002B2CF9AE}" pid="34" name="RC">
    <vt:lpwstr/>
  </property>
  <property fmtid="{D5CDD505-2E9C-101B-9397-08002B2CF9AE}" pid="35" name="SkartacniZnakLhuta_PisemnostZnak">
    <vt:lpwstr>S/5</vt:lpwstr>
  </property>
  <property fmtid="{D5CDD505-2E9C-101B-9397-08002B2CF9AE}" pid="36" name="SmlouvaCislo">
    <vt:lpwstr>ČÍSLO SMLOUVY</vt:lpwstr>
  </property>
  <property fmtid="{D5CDD505-2E9C-101B-9397-08002B2CF9AE}" pid="37" name="SZ_Spis_Pisemnost">
    <vt:lpwstr>ZN/MZP/2022/630/573</vt:lpwstr>
  </property>
  <property fmtid="{D5CDD505-2E9C-101B-9397-08002B2CF9AE}" pid="38" name="TEST">
    <vt:lpwstr>testovací pole</vt:lpwstr>
  </property>
  <property fmtid="{D5CDD505-2E9C-101B-9397-08002B2CF9AE}" pid="39" name="TypPrilohy_Pisemnost">
    <vt:lpwstr>TYP PŘÍLOHY</vt:lpwstr>
  </property>
  <property fmtid="{D5CDD505-2E9C-101B-9397-08002B2CF9AE}" pid="40" name="UserName_PisemnostTypZpristupneniInformaciZOSZ_Pisemnost">
    <vt:lpwstr>ZOSZ_UserName</vt:lpwstr>
  </property>
  <property fmtid="{D5CDD505-2E9C-101B-9397-08002B2CF9AE}" pid="41" name="Vec_Pisemnost">
    <vt:lpwstr>VPŘ - Naplňování cílů Strategie EU v oblasti ochrany biologické rozmanitosti, obnova ekosystémů a odpovídající zajištění agendy ochrany biodiverzity EU v rámci Ministerstva životního prostředí</vt:lpwstr>
  </property>
  <property fmtid="{D5CDD505-2E9C-101B-9397-08002B2CF9AE}" pid="42" name="Zkratka_SpisovyUzel_PoziceZodpo_Pisemnost">
    <vt:lpwstr>630</vt:lpwstr>
  </property>
  <property fmtid="{D5CDD505-2E9C-101B-9397-08002B2CF9AE}" pid="43" name="ContentTypeId">
    <vt:lpwstr>0x010100787AC3D038E8784E9C16E0921B8D5155</vt:lpwstr>
  </property>
  <property fmtid="{D5CDD505-2E9C-101B-9397-08002B2CF9AE}" pid="44" name="MediaServiceImageTags">
    <vt:lpwstr/>
  </property>
</Properties>
</file>