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F0781C" w14:paraId="3C997DF8" w14:textId="77777777" w:rsidTr="00897330">
        <w:tc>
          <w:tcPr>
            <w:tcW w:w="9166" w:type="dxa"/>
            <w:gridSpan w:val="2"/>
            <w:shd w:val="clear" w:color="auto" w:fill="1F3864"/>
          </w:tcPr>
          <w:p w14:paraId="6012642A" w14:textId="77777777" w:rsidR="00425C3D" w:rsidRPr="00F0781C" w:rsidRDefault="007D49A0" w:rsidP="00897330">
            <w:pPr>
              <w:jc w:val="center"/>
              <w:rPr>
                <w:rFonts w:ascii="Times New Roman" w:eastAsia="Calibri" w:hAnsi="Times New Roman" w:cs="Times New Roman"/>
                <w:b/>
                <w:bCs/>
                <w:noProof/>
                <w:sz w:val="24"/>
                <w:szCs w:val="24"/>
                <w:u w:val="single"/>
                <w:lang w:val="en-IE"/>
              </w:rPr>
            </w:pPr>
            <w:bookmarkStart w:id="0" w:name="_GoBack"/>
            <w:bookmarkEnd w:id="0"/>
            <w:r w:rsidRPr="00F0781C">
              <w:rPr>
                <w:rFonts w:ascii="Times New Roman" w:eastAsia="Calibri" w:hAnsi="Times New Roman" w:cs="Times New Roman"/>
                <w:b/>
                <w:bCs/>
                <w:noProof/>
                <w:sz w:val="20"/>
                <w:szCs w:val="20"/>
                <w:lang w:val="en-US"/>
              </w:rPr>
              <w:t>Component 2.1: SUSTAINABLE TRANSPORT</w:t>
            </w:r>
          </w:p>
        </w:tc>
      </w:tr>
      <w:tr w:rsidR="00425C3D" w:rsidRPr="00F0781C" w14:paraId="3DC37E45" w14:textId="77777777" w:rsidTr="00897330">
        <w:tc>
          <w:tcPr>
            <w:tcW w:w="3227" w:type="dxa"/>
            <w:shd w:val="clear" w:color="auto" w:fill="00B0F0"/>
          </w:tcPr>
          <w:p w14:paraId="67825D58" w14:textId="77777777" w:rsidR="00425C3D" w:rsidRPr="00F0781C" w:rsidRDefault="00425C3D" w:rsidP="00897330">
            <w:pPr>
              <w:jc w:val="both"/>
              <w:rPr>
                <w:rFonts w:ascii="Times New Roman" w:eastAsia="Calibri" w:hAnsi="Times New Roman" w:cs="Times New Roman"/>
                <w:b/>
                <w:bCs/>
                <w:noProof/>
                <w:color w:val="FFFFFF"/>
                <w:sz w:val="24"/>
                <w:szCs w:val="24"/>
                <w:u w:val="single"/>
                <w:lang w:val="en-IE"/>
              </w:rPr>
            </w:pPr>
            <w:r w:rsidRPr="00F0781C">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F43F966" w14:textId="77777777" w:rsidR="00425C3D" w:rsidRPr="00F0781C" w:rsidRDefault="007D49A0" w:rsidP="00897330">
            <w:pPr>
              <w:jc w:val="both"/>
              <w:rPr>
                <w:rFonts w:ascii="Times New Roman" w:eastAsia="Calibri" w:hAnsi="Times New Roman" w:cs="Times New Roman"/>
                <w:b/>
                <w:bCs/>
                <w:noProof/>
                <w:color w:val="FFFFFF"/>
                <w:sz w:val="20"/>
                <w:szCs w:val="24"/>
                <w:u w:val="single"/>
                <w:lang w:val="en-IE"/>
              </w:rPr>
            </w:pPr>
            <w:r w:rsidRPr="00F0781C">
              <w:rPr>
                <w:rFonts w:ascii="Times New Roman" w:eastAsia="Calibri" w:hAnsi="Times New Roman" w:cs="Times New Roman"/>
                <w:b/>
                <w:bCs/>
                <w:noProof/>
                <w:color w:val="FFFFFF"/>
                <w:sz w:val="20"/>
                <w:szCs w:val="24"/>
                <w:u w:val="single"/>
                <w:lang w:val="en-IE"/>
              </w:rPr>
              <w:t>Investment 3</w:t>
            </w:r>
          </w:p>
        </w:tc>
      </w:tr>
      <w:tr w:rsidR="00425C3D" w:rsidRPr="00F0781C" w14:paraId="5F75F5BA" w14:textId="77777777" w:rsidTr="00897330">
        <w:tc>
          <w:tcPr>
            <w:tcW w:w="3227" w:type="dxa"/>
            <w:shd w:val="clear" w:color="auto" w:fill="00B0F0"/>
          </w:tcPr>
          <w:p w14:paraId="0FCFEA19" w14:textId="77777777" w:rsidR="00425C3D" w:rsidRPr="00F0781C" w:rsidRDefault="00425C3D" w:rsidP="00897330">
            <w:pPr>
              <w:jc w:val="both"/>
              <w:rPr>
                <w:rFonts w:ascii="Times New Roman" w:eastAsia="Calibri" w:hAnsi="Times New Roman" w:cs="Times New Roman"/>
                <w:b/>
                <w:bCs/>
                <w:noProof/>
                <w:color w:val="FFFFFF"/>
                <w:sz w:val="24"/>
                <w:szCs w:val="24"/>
                <w:u w:val="single"/>
                <w:lang w:val="en-IE"/>
              </w:rPr>
            </w:pPr>
            <w:r w:rsidRPr="00F0781C">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6546A12" w14:textId="77777777" w:rsidR="00425C3D" w:rsidRPr="00F0781C" w:rsidRDefault="007D49A0" w:rsidP="00897330">
            <w:pPr>
              <w:jc w:val="both"/>
              <w:rPr>
                <w:rFonts w:ascii="Times New Roman" w:eastAsia="Calibri" w:hAnsi="Times New Roman" w:cs="Times New Roman"/>
                <w:b/>
                <w:bCs/>
                <w:noProof/>
                <w:color w:val="FFFFFF"/>
                <w:sz w:val="20"/>
                <w:szCs w:val="24"/>
                <w:u w:val="single"/>
                <w:lang w:val="en-IE"/>
              </w:rPr>
            </w:pPr>
            <w:r w:rsidRPr="00F0781C">
              <w:rPr>
                <w:rFonts w:ascii="Times New Roman" w:eastAsia="Calibri" w:hAnsi="Times New Roman" w:cs="Times New Roman"/>
                <w:b/>
                <w:bCs/>
                <w:noProof/>
                <w:color w:val="FFFFFF"/>
                <w:sz w:val="20"/>
                <w:szCs w:val="24"/>
                <w:u w:val="single"/>
                <w:lang w:val="en-IE"/>
              </w:rPr>
              <w:t>Improving the environment (railway infrastructure support)</w:t>
            </w:r>
          </w:p>
        </w:tc>
      </w:tr>
      <w:tr w:rsidR="00425C3D" w:rsidRPr="00F0781C" w14:paraId="179738CA" w14:textId="77777777" w:rsidTr="00897330">
        <w:tc>
          <w:tcPr>
            <w:tcW w:w="3227" w:type="dxa"/>
            <w:shd w:val="clear" w:color="auto" w:fill="BDD6EE"/>
          </w:tcPr>
          <w:p w14:paraId="4B60BB75" w14:textId="77777777" w:rsidR="00425C3D" w:rsidRPr="00F0781C" w:rsidRDefault="00425C3D" w:rsidP="00897330">
            <w:pPr>
              <w:rPr>
                <w:rFonts w:ascii="Times New Roman" w:eastAsia="Calibri" w:hAnsi="Times New Roman" w:cs="Times New Roman"/>
                <w:b/>
                <w:bCs/>
                <w:noProof/>
                <w:sz w:val="20"/>
                <w:szCs w:val="20"/>
                <w:lang w:val="en-US"/>
              </w:rPr>
            </w:pPr>
            <w:r w:rsidRPr="00F0781C">
              <w:rPr>
                <w:rFonts w:ascii="Times New Roman" w:eastAsia="Calibri" w:hAnsi="Times New Roman" w:cs="Times New Roman"/>
                <w:b/>
                <w:bCs/>
                <w:noProof/>
                <w:sz w:val="20"/>
                <w:szCs w:val="20"/>
                <w:lang w:val="en-US"/>
              </w:rPr>
              <w:t>Type of change compared to CID</w:t>
            </w:r>
          </w:p>
        </w:tc>
        <w:tc>
          <w:tcPr>
            <w:tcW w:w="5939" w:type="dxa"/>
          </w:tcPr>
          <w:p w14:paraId="59045E01" w14:textId="77777777" w:rsidR="00425C3D" w:rsidRPr="00F0781C" w:rsidRDefault="00425C3D" w:rsidP="00897330">
            <w:pPr>
              <w:jc w:val="both"/>
              <w:rPr>
                <w:rFonts w:ascii="Times New Roman" w:eastAsia="Calibri" w:hAnsi="Times New Roman" w:cs="Times New Roman"/>
                <w:b/>
                <w:bCs/>
                <w:noProof/>
                <w:sz w:val="24"/>
                <w:szCs w:val="24"/>
                <w:u w:val="single"/>
                <w:lang w:val="en-IE"/>
              </w:rPr>
            </w:pPr>
            <w:r w:rsidRPr="00F0781C">
              <w:rPr>
                <w:rFonts w:ascii="Times New Roman" w:eastAsia="Calibri" w:hAnsi="Times New Roman" w:cs="Times New Roman"/>
                <w:noProof/>
                <w:sz w:val="20"/>
                <w:szCs w:val="20"/>
                <w:lang w:val="en-US"/>
              </w:rPr>
              <w:t>[modified]</w:t>
            </w:r>
          </w:p>
        </w:tc>
      </w:tr>
      <w:tr w:rsidR="00425C3D" w:rsidRPr="00F0781C" w14:paraId="09D3594B" w14:textId="77777777" w:rsidTr="00897330">
        <w:tc>
          <w:tcPr>
            <w:tcW w:w="3227" w:type="dxa"/>
            <w:shd w:val="clear" w:color="auto" w:fill="BDD6EE"/>
          </w:tcPr>
          <w:p w14:paraId="1F6A4A7E" w14:textId="77777777" w:rsidR="00425C3D" w:rsidRPr="00F0781C" w:rsidRDefault="00425C3D" w:rsidP="00897330">
            <w:pPr>
              <w:jc w:val="both"/>
              <w:rPr>
                <w:rFonts w:ascii="Times New Roman" w:eastAsia="Calibri" w:hAnsi="Times New Roman" w:cs="Times New Roman"/>
                <w:b/>
                <w:bCs/>
                <w:noProof/>
                <w:sz w:val="24"/>
                <w:szCs w:val="24"/>
                <w:u w:val="single"/>
                <w:lang w:val="en-IE"/>
              </w:rPr>
            </w:pPr>
            <w:r w:rsidRPr="00F0781C">
              <w:rPr>
                <w:rFonts w:ascii="Times New Roman" w:eastAsia="Calibri" w:hAnsi="Times New Roman" w:cs="Times New Roman"/>
                <w:b/>
                <w:bCs/>
                <w:noProof/>
                <w:sz w:val="20"/>
                <w:szCs w:val="20"/>
                <w:lang w:val="en-US"/>
              </w:rPr>
              <w:t>Legal base of the change (select at least one)</w:t>
            </w:r>
          </w:p>
        </w:tc>
        <w:tc>
          <w:tcPr>
            <w:tcW w:w="5939" w:type="dxa"/>
          </w:tcPr>
          <w:p w14:paraId="4BB88496" w14:textId="77777777"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Article 14(2) – loan request</w:t>
            </w:r>
          </w:p>
          <w:p w14:paraId="00C34CE8" w14:textId="77777777"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Article 18(2) – update of the maximum financial contribution</w:t>
            </w:r>
          </w:p>
          <w:p w14:paraId="5F6A0EA9" w14:textId="77777777" w:rsidR="00425C3D" w:rsidRPr="00F0781C" w:rsidRDefault="007734CA"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E85877" w:rsidRPr="00F0781C">
                  <w:rPr>
                    <w:rFonts w:ascii="MS Gothic" w:eastAsia="MS Gothic" w:hAnsi="MS Gothic" w:cs="Times New Roman" w:hint="eastAsia"/>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Article 21 – amendment due to objective circumstances</w:t>
            </w:r>
          </w:p>
          <w:p w14:paraId="02C153F3" w14:textId="77777777" w:rsidR="00425C3D" w:rsidRPr="00F0781C" w:rsidRDefault="007734CA"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fr-BE"/>
                  </w:rPr>
                  <w:t>☐</w:t>
                </w:r>
              </w:sdtContent>
            </w:sdt>
            <w:r w:rsidR="00425C3D" w:rsidRPr="00F0781C">
              <w:rPr>
                <w:rFonts w:ascii="Times New Roman" w:eastAsia="Calibri" w:hAnsi="Times New Roman" w:cs="Times New Roman"/>
                <w:noProof/>
                <w:sz w:val="20"/>
                <w:szCs w:val="20"/>
                <w:lang w:val="fr-BE"/>
              </w:rPr>
              <w:t xml:space="preserve"> Article 21a – REPowerEU non-repayable financial support (ETS revenue)</w:t>
            </w:r>
          </w:p>
          <w:p w14:paraId="4DBE3518" w14:textId="77777777" w:rsidR="00425C3D" w:rsidRPr="00F0781C" w:rsidRDefault="007734CA"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IE"/>
                  </w:rPr>
                  <w:t>☐</w:t>
                </w:r>
              </w:sdtContent>
            </w:sdt>
            <w:r w:rsidR="00425C3D" w:rsidRPr="00F0781C">
              <w:rPr>
                <w:rFonts w:ascii="Times New Roman" w:eastAsia="Calibri" w:hAnsi="Times New Roman" w:cs="Times New Roman"/>
                <w:noProof/>
                <w:sz w:val="20"/>
                <w:szCs w:val="20"/>
                <w:lang w:val="en-IE"/>
              </w:rPr>
              <w:t xml:space="preserve"> Article 21b (2) – BAR transfers</w:t>
            </w:r>
          </w:p>
          <w:p w14:paraId="1507ACD2" w14:textId="77777777" w:rsidR="00425C3D" w:rsidRPr="00F0781C" w:rsidRDefault="00425C3D" w:rsidP="00897330">
            <w:pPr>
              <w:jc w:val="both"/>
              <w:rPr>
                <w:rFonts w:ascii="Times New Roman" w:eastAsia="Calibri" w:hAnsi="Times New Roman" w:cs="Times New Roman"/>
                <w:noProof/>
                <w:sz w:val="20"/>
                <w:szCs w:val="20"/>
                <w:lang w:val="en-US"/>
              </w:rPr>
            </w:pPr>
            <w:r w:rsidRPr="00F0781C">
              <w:rPr>
                <w:rFonts w:ascii="Segoe UI Symbol" w:eastAsia="MS Gothic" w:hAnsi="Segoe UI Symbol" w:cs="Segoe UI Symbol"/>
                <w:noProof/>
                <w:sz w:val="20"/>
                <w:szCs w:val="20"/>
                <w:lang w:val="en-US"/>
              </w:rPr>
              <w:t>☐</w:t>
            </w:r>
            <w:r w:rsidRPr="00F0781C">
              <w:rPr>
                <w:rFonts w:ascii="Times New Roman" w:eastAsia="Calibri" w:hAnsi="Times New Roman" w:cs="Times New Roman"/>
                <w:noProof/>
                <w:sz w:val="20"/>
                <w:szCs w:val="20"/>
                <w:lang w:val="en-US"/>
              </w:rPr>
              <w:t xml:space="preserve"> None of the above, correction of clerical error</w:t>
            </w:r>
          </w:p>
          <w:p w14:paraId="627DA943" w14:textId="77777777" w:rsidR="00425C3D" w:rsidRPr="00F0781C" w:rsidRDefault="00425C3D" w:rsidP="00897330">
            <w:pPr>
              <w:jc w:val="both"/>
              <w:rPr>
                <w:rFonts w:ascii="Times New Roman" w:eastAsia="Calibri" w:hAnsi="Times New Roman" w:cs="Times New Roman"/>
                <w:noProof/>
                <w:sz w:val="20"/>
                <w:szCs w:val="20"/>
                <w:lang w:val="en-IE"/>
              </w:rPr>
            </w:pPr>
          </w:p>
        </w:tc>
      </w:tr>
      <w:tr w:rsidR="00425C3D" w:rsidRPr="00F0781C" w14:paraId="5AAD98E3" w14:textId="77777777" w:rsidTr="00897330">
        <w:tc>
          <w:tcPr>
            <w:tcW w:w="3227" w:type="dxa"/>
            <w:shd w:val="clear" w:color="auto" w:fill="BDD6EE"/>
          </w:tcPr>
          <w:p w14:paraId="0C153F95" w14:textId="77777777" w:rsidR="00425C3D" w:rsidRPr="00F0781C" w:rsidRDefault="00425C3D" w:rsidP="00897330">
            <w:pPr>
              <w:rPr>
                <w:rFonts w:ascii="Times New Roman" w:eastAsia="Calibri" w:hAnsi="Times New Roman" w:cs="Times New Roman"/>
                <w:b/>
                <w:bCs/>
                <w:noProof/>
                <w:sz w:val="20"/>
                <w:szCs w:val="20"/>
                <w:lang w:val="en-US"/>
              </w:rPr>
            </w:pPr>
            <w:r w:rsidRPr="00F0781C">
              <w:rPr>
                <w:rFonts w:ascii="Times New Roman" w:eastAsia="Calibri" w:hAnsi="Times New Roman" w:cs="Times New Roman"/>
                <w:b/>
                <w:bCs/>
                <w:noProof/>
                <w:sz w:val="20"/>
                <w:szCs w:val="20"/>
                <w:lang w:val="en-US"/>
              </w:rPr>
              <w:t>Elements modified (only for modified measures)</w:t>
            </w:r>
          </w:p>
          <w:p w14:paraId="2634E67C" w14:textId="77777777" w:rsidR="00425C3D" w:rsidRPr="00F0781C"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567AF518" w14:textId="0BF8BDEC"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3A120B" w:rsidRPr="00F0781C">
                  <w:rPr>
                    <w:rFonts w:ascii="MS Gothic" w:eastAsia="MS Gothic" w:hAnsi="MS Gothic" w:cs="Times New Roman" w:hint="eastAsia"/>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Component / Measure description</w:t>
            </w:r>
          </w:p>
          <w:p w14:paraId="46196F96" w14:textId="77777777"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E85877" w:rsidRPr="00F0781C">
                  <w:rPr>
                    <w:rFonts w:ascii="MS Gothic" w:eastAsia="MS Gothic" w:hAnsi="MS Gothic" w:cs="Times New Roman" w:hint="eastAsia"/>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Milestones and targets</w:t>
            </w:r>
          </w:p>
          <w:p w14:paraId="58DAAD79" w14:textId="77777777"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Estimated cost</w:t>
            </w:r>
          </w:p>
          <w:p w14:paraId="583DEEF2" w14:textId="77777777" w:rsidR="00425C3D" w:rsidRPr="00F0781C" w:rsidRDefault="007734CA"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B049AA5" w14:textId="77777777" w:rsidR="00425C3D" w:rsidRPr="00F0781C" w:rsidRDefault="007734CA"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F0781C">
                  <w:rPr>
                    <w:rFonts w:ascii="Segoe UI Symbol" w:eastAsia="Calibri" w:hAnsi="Segoe UI Symbol" w:cs="Segoe UI Symbol"/>
                    <w:noProof/>
                    <w:color w:val="2B579A"/>
                    <w:sz w:val="20"/>
                    <w:szCs w:val="20"/>
                    <w:shd w:val="clear" w:color="auto" w:fill="E6E6E6"/>
                    <w:lang w:val="en-US"/>
                  </w:rPr>
                  <w:t>☐</w:t>
                </w:r>
              </w:sdtContent>
            </w:sdt>
            <w:r w:rsidR="00425C3D" w:rsidRPr="00F0781C">
              <w:rPr>
                <w:rFonts w:ascii="Times New Roman" w:eastAsia="Calibri" w:hAnsi="Times New Roman" w:cs="Times New Roman"/>
                <w:noProof/>
                <w:sz w:val="20"/>
                <w:szCs w:val="20"/>
                <w:lang w:val="en-US"/>
              </w:rPr>
              <w:t xml:space="preserve"> DNSH self-assessment</w:t>
            </w:r>
          </w:p>
        </w:tc>
      </w:tr>
    </w:tbl>
    <w:p w14:paraId="50CF1A59" w14:textId="77777777" w:rsidR="00713948" w:rsidRPr="00F0781C"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F0781C" w14:paraId="18F0FC37" w14:textId="77777777" w:rsidTr="00897330">
        <w:tc>
          <w:tcPr>
            <w:tcW w:w="9242" w:type="dxa"/>
            <w:gridSpan w:val="3"/>
            <w:shd w:val="clear" w:color="auto" w:fill="1F3864"/>
          </w:tcPr>
          <w:p w14:paraId="3432B906" w14:textId="77777777" w:rsidR="00425C3D" w:rsidRPr="00F0781C" w:rsidRDefault="007D49A0" w:rsidP="00897330">
            <w:pPr>
              <w:jc w:val="center"/>
              <w:rPr>
                <w:rFonts w:ascii="Times New Roman" w:eastAsia="Calibri" w:hAnsi="Times New Roman" w:cs="Times New Roman"/>
                <w:b/>
                <w:bCs/>
                <w:noProof/>
                <w:sz w:val="20"/>
                <w:szCs w:val="20"/>
                <w:lang w:val="en-IE"/>
              </w:rPr>
            </w:pPr>
            <w:r w:rsidRPr="00F0781C">
              <w:rPr>
                <w:rFonts w:ascii="Times New Roman" w:eastAsia="Calibri" w:hAnsi="Times New Roman" w:cs="Times New Roman"/>
                <w:b/>
                <w:bCs/>
                <w:noProof/>
                <w:sz w:val="20"/>
                <w:szCs w:val="20"/>
                <w:lang w:val="en-IE"/>
              </w:rPr>
              <w:t>Investment 3: Improving the environment (railway infrastructure support)</w:t>
            </w:r>
            <w:r w:rsidR="00E85877" w:rsidRPr="00F0781C">
              <w:rPr>
                <w:rFonts w:ascii="Times New Roman" w:eastAsia="Calibri" w:hAnsi="Times New Roman" w:cs="Times New Roman"/>
                <w:b/>
                <w:bCs/>
                <w:noProof/>
                <w:sz w:val="20"/>
                <w:szCs w:val="20"/>
                <w:lang w:val="en-IE"/>
              </w:rPr>
              <w:t xml:space="preserve"> – Target 91</w:t>
            </w:r>
          </w:p>
        </w:tc>
      </w:tr>
      <w:tr w:rsidR="00425C3D" w:rsidRPr="00F0781C" w14:paraId="120C544E" w14:textId="77777777" w:rsidTr="00897330">
        <w:tc>
          <w:tcPr>
            <w:tcW w:w="9242" w:type="dxa"/>
            <w:gridSpan w:val="3"/>
            <w:shd w:val="clear" w:color="auto" w:fill="auto"/>
          </w:tcPr>
          <w:p w14:paraId="70088612" w14:textId="77777777" w:rsidR="00425C3D" w:rsidRPr="00F0781C" w:rsidRDefault="00425C3D" w:rsidP="00897330">
            <w:pPr>
              <w:jc w:val="both"/>
              <w:rPr>
                <w:rFonts w:ascii="Times New Roman" w:eastAsia="Calibri" w:hAnsi="Times New Roman" w:cs="Times New Roman"/>
                <w:i/>
                <w:iCs/>
                <w:noProof/>
                <w:sz w:val="20"/>
                <w:szCs w:val="20"/>
                <w:lang w:val="en-IE"/>
              </w:rPr>
            </w:pPr>
            <w:r w:rsidRPr="00F0781C">
              <w:rPr>
                <w:rFonts w:ascii="Times New Roman" w:eastAsia="Calibri" w:hAnsi="Times New Roman" w:cs="Times New Roman"/>
                <w:i/>
                <w:iCs/>
                <w:noProof/>
                <w:sz w:val="20"/>
                <w:szCs w:val="20"/>
                <w:lang w:val="en-IE"/>
              </w:rPr>
              <w:t>Description and justification of the change</w:t>
            </w:r>
          </w:p>
        </w:tc>
      </w:tr>
      <w:tr w:rsidR="00425C3D" w:rsidRPr="00F0781C" w14:paraId="551C64C3" w14:textId="77777777" w:rsidTr="00897330">
        <w:tc>
          <w:tcPr>
            <w:tcW w:w="2235" w:type="dxa"/>
            <w:shd w:val="clear" w:color="auto" w:fill="00B0F0"/>
          </w:tcPr>
          <w:p w14:paraId="7E0B003C" w14:textId="77777777" w:rsidR="00425C3D" w:rsidRPr="00F0781C" w:rsidRDefault="00425C3D" w:rsidP="00897330">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714FE14" w14:textId="77777777" w:rsidR="00425C3D" w:rsidRPr="00F0781C" w:rsidRDefault="00425C3D" w:rsidP="00897330">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B63F78B" w14:textId="77777777" w:rsidR="00425C3D" w:rsidRPr="00F0781C" w:rsidRDefault="00425C3D" w:rsidP="00897330">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Amended version</w:t>
            </w:r>
          </w:p>
        </w:tc>
      </w:tr>
      <w:tr w:rsidR="00425C3D" w:rsidRPr="00F0781C" w14:paraId="648408B8" w14:textId="77777777" w:rsidTr="00897330">
        <w:tc>
          <w:tcPr>
            <w:tcW w:w="2235" w:type="dxa"/>
          </w:tcPr>
          <w:p w14:paraId="3D5281CE" w14:textId="77777777" w:rsidR="00425C3D" w:rsidRPr="00F0781C" w:rsidRDefault="00425C3D" w:rsidP="00897330">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214A8412" w14:textId="77777777" w:rsidR="00E85877" w:rsidRPr="00F0781C" w:rsidRDefault="00E85877" w:rsidP="00E85877">
            <w:pPr>
              <w:jc w:val="both"/>
              <w:rPr>
                <w:rFonts w:cstheme="minorHAnsi"/>
                <w:i/>
                <w:noProof/>
                <w:color w:val="000000"/>
                <w:sz w:val="20"/>
                <w:szCs w:val="20"/>
              </w:rPr>
            </w:pPr>
            <w:r w:rsidRPr="00F0781C">
              <w:rPr>
                <w:rFonts w:cstheme="minorHAnsi"/>
                <w:i/>
                <w:noProof/>
                <w:sz w:val="20"/>
                <w:szCs w:val="20"/>
              </w:rPr>
              <w:t>The measure aims at protecting the environment and climate by contributing to increasing the share of rail transport in freight and passenger transport and improving the energy efficiency of railway stations. This investment shall focus on rail infrastructure development projects, taking into account, inter alia, gender gaps and adequate access to services for disadvantaged and vulnerable persons. Projects shall focus on network sections important for suburban transport and projects to upgrade railway hubs and station buildings within multimodal passenger terminals. In addition, the heating of station buildings shall be supported. This shall be achieved through the following measures:</w:t>
            </w:r>
          </w:p>
          <w:p w14:paraId="42B95DE9" w14:textId="77777777" w:rsidR="00E85877" w:rsidRPr="00F0781C" w:rsidRDefault="00E85877" w:rsidP="00E85877">
            <w:pPr>
              <w:numPr>
                <w:ilvl w:val="0"/>
                <w:numId w:val="37"/>
              </w:numPr>
              <w:pBdr>
                <w:top w:val="nil"/>
                <w:left w:val="nil"/>
                <w:bottom w:val="nil"/>
                <w:right w:val="nil"/>
                <w:between w:val="nil"/>
              </w:pBdr>
              <w:spacing w:before="120" w:line="259" w:lineRule="auto"/>
              <w:ind w:left="360"/>
              <w:jc w:val="both"/>
              <w:rPr>
                <w:rFonts w:cstheme="minorHAnsi"/>
                <w:i/>
                <w:noProof/>
                <w:color w:val="000000"/>
                <w:sz w:val="20"/>
                <w:szCs w:val="20"/>
              </w:rPr>
            </w:pPr>
            <w:r w:rsidRPr="00F0781C">
              <w:rPr>
                <w:rFonts w:cstheme="minorHAnsi"/>
                <w:i/>
                <w:noProof/>
                <w:color w:val="000000"/>
                <w:sz w:val="20"/>
                <w:szCs w:val="20"/>
              </w:rPr>
              <w:t>Definition of a set of projects of 121,88 km of modernised lines, nine modernised railway stations with reconstructed tracks and safe, barrier-free accessible platforms, and over 35 station buildings with reduced energy intensity to achieve, on average, at least a 30% reduction of direct and indirect greenhouse gas emissions compared to the ex-ante emissions, and increased comfort and better services for passengers by 30 June 2022.</w:t>
            </w:r>
          </w:p>
          <w:p w14:paraId="5C549666" w14:textId="77777777" w:rsidR="00E85877" w:rsidRPr="00F0781C" w:rsidRDefault="00E85877" w:rsidP="00E85877">
            <w:pPr>
              <w:numPr>
                <w:ilvl w:val="0"/>
                <w:numId w:val="37"/>
              </w:numPr>
              <w:pBdr>
                <w:top w:val="nil"/>
                <w:left w:val="nil"/>
                <w:bottom w:val="nil"/>
                <w:right w:val="nil"/>
                <w:between w:val="nil"/>
              </w:pBdr>
              <w:spacing w:before="120" w:line="259" w:lineRule="auto"/>
              <w:ind w:left="360"/>
              <w:jc w:val="both"/>
              <w:rPr>
                <w:rFonts w:eastAsia="Times New Roman" w:cstheme="minorHAnsi"/>
                <w:i/>
                <w:noProof/>
                <w:color w:val="000000"/>
                <w:sz w:val="20"/>
                <w:szCs w:val="20"/>
              </w:rPr>
            </w:pPr>
            <w:r w:rsidRPr="00F0781C">
              <w:rPr>
                <w:rFonts w:cstheme="minorHAnsi"/>
                <w:i/>
                <w:noProof/>
                <w:color w:val="000000"/>
                <w:sz w:val="20"/>
                <w:szCs w:val="20"/>
              </w:rPr>
              <w:lastRenderedPageBreak/>
              <w:t>Completion of 26 projects from the predefined set of projects in the bullet above by 31 December 2022.</w:t>
            </w:r>
          </w:p>
          <w:p w14:paraId="341AB054" w14:textId="77777777" w:rsidR="00425C3D" w:rsidRPr="00F0781C" w:rsidRDefault="00E85877" w:rsidP="00E85877">
            <w:pPr>
              <w:numPr>
                <w:ilvl w:val="0"/>
                <w:numId w:val="37"/>
              </w:numPr>
              <w:pBdr>
                <w:top w:val="nil"/>
                <w:left w:val="nil"/>
                <w:bottom w:val="nil"/>
                <w:right w:val="nil"/>
                <w:between w:val="nil"/>
              </w:pBdr>
              <w:spacing w:before="120" w:after="160" w:line="259" w:lineRule="auto"/>
              <w:ind w:left="360"/>
              <w:jc w:val="both"/>
              <w:rPr>
                <w:rFonts w:eastAsia="Times New Roman" w:cstheme="minorHAnsi"/>
                <w:i/>
                <w:noProof/>
                <w:color w:val="000000"/>
                <w:sz w:val="20"/>
                <w:szCs w:val="20"/>
              </w:rPr>
            </w:pPr>
            <w:r w:rsidRPr="00F0781C">
              <w:rPr>
                <w:rFonts w:cstheme="minorHAnsi"/>
                <w:i/>
                <w:noProof/>
                <w:color w:val="000000" w:themeColor="text1"/>
                <w:sz w:val="20"/>
                <w:szCs w:val="20"/>
              </w:rPr>
              <w:t xml:space="preserve">Completion of additional 30 projects from the predefined set of projects in the bullet above thus completing overall 121,88 km of modernised lines, nine modernised railway stations with reconstructed tracks and safe, barrier-free accessible platforms, and </w:t>
            </w:r>
            <w:r w:rsidRPr="00F0781C">
              <w:rPr>
                <w:rFonts w:cstheme="minorHAnsi"/>
                <w:i/>
                <w:noProof/>
                <w:color w:val="000000" w:themeColor="text1"/>
                <w:sz w:val="20"/>
                <w:szCs w:val="20"/>
                <w:u w:val="single"/>
              </w:rPr>
              <w:t>over 35 station</w:t>
            </w:r>
            <w:r w:rsidRPr="00F0781C">
              <w:rPr>
                <w:rFonts w:cstheme="minorHAnsi"/>
                <w:i/>
                <w:noProof/>
                <w:color w:val="000000" w:themeColor="text1"/>
                <w:sz w:val="20"/>
                <w:szCs w:val="20"/>
              </w:rPr>
              <w:t xml:space="preserve"> buildings with reduced energy intensity to achieve, on average, at least a 30% reduction of direct and indirect greenhouse gas emissions compared to the ex-ante emissions, and increased comfort and better services for passengers by 31 December 2023.</w:t>
            </w:r>
          </w:p>
        </w:tc>
        <w:tc>
          <w:tcPr>
            <w:tcW w:w="3747" w:type="dxa"/>
          </w:tcPr>
          <w:p w14:paraId="7EEB6838" w14:textId="77777777" w:rsidR="00E85877" w:rsidRPr="00F0781C" w:rsidRDefault="00E85877" w:rsidP="00E85877">
            <w:pPr>
              <w:jc w:val="both"/>
              <w:rPr>
                <w:rFonts w:cstheme="minorHAnsi"/>
                <w:i/>
                <w:noProof/>
                <w:color w:val="000000"/>
                <w:sz w:val="20"/>
                <w:szCs w:val="20"/>
              </w:rPr>
            </w:pPr>
            <w:r w:rsidRPr="00F0781C">
              <w:rPr>
                <w:rFonts w:cstheme="minorHAnsi"/>
                <w:i/>
                <w:noProof/>
                <w:sz w:val="20"/>
                <w:szCs w:val="20"/>
              </w:rPr>
              <w:lastRenderedPageBreak/>
              <w:t>The measure aims at protecting the environment and climate by contributing to increasing the share of rail transport in freight and passenger transport and improving the energy efficiency of railway stations. This investment shall focus on rail infrastructure development projects, taking into account, inter alia, gender gaps and adequate access to services for disadvantaged and vulnerable persons. Projects shall focus on network sections important for suburban transport and projects to upgrade railway hubs and station buildings within multimodal passenger terminals. In addition, the heating of station buildings shall be supported. This shall be achieved through the following measures:</w:t>
            </w:r>
          </w:p>
          <w:p w14:paraId="280A2727" w14:textId="77777777" w:rsidR="00E85877" w:rsidRPr="00F0781C" w:rsidRDefault="00E85877" w:rsidP="00E85877">
            <w:pPr>
              <w:numPr>
                <w:ilvl w:val="0"/>
                <w:numId w:val="37"/>
              </w:numPr>
              <w:pBdr>
                <w:top w:val="nil"/>
                <w:left w:val="nil"/>
                <w:bottom w:val="nil"/>
                <w:right w:val="nil"/>
                <w:between w:val="nil"/>
              </w:pBdr>
              <w:spacing w:before="120" w:line="259" w:lineRule="auto"/>
              <w:ind w:left="360"/>
              <w:jc w:val="both"/>
              <w:rPr>
                <w:rFonts w:cstheme="minorHAnsi"/>
                <w:i/>
                <w:noProof/>
                <w:color w:val="000000"/>
                <w:sz w:val="20"/>
                <w:szCs w:val="20"/>
              </w:rPr>
            </w:pPr>
            <w:r w:rsidRPr="00F0781C">
              <w:rPr>
                <w:rFonts w:cstheme="minorHAnsi"/>
                <w:i/>
                <w:noProof/>
                <w:color w:val="000000"/>
                <w:sz w:val="20"/>
                <w:szCs w:val="20"/>
              </w:rPr>
              <w:t>Definition of a set of projects of 121,88 km of modernised lines, nine modernised railway stations with reconstructed tracks and safe, barrier-free accessible platforms, and over 35 station buildings with reduced energy intensity to achieve, on average, at least a 30% reduction of direct and indirect greenhouse gas emissions compared to the ex-ante emissions, and increased comfort and better services for passengers by 30 June 2022.</w:t>
            </w:r>
          </w:p>
          <w:p w14:paraId="288CD1EB" w14:textId="77777777" w:rsidR="00E85877" w:rsidRPr="00F0781C" w:rsidRDefault="00E85877" w:rsidP="00E85877">
            <w:pPr>
              <w:numPr>
                <w:ilvl w:val="0"/>
                <w:numId w:val="37"/>
              </w:numPr>
              <w:pBdr>
                <w:top w:val="nil"/>
                <w:left w:val="nil"/>
                <w:bottom w:val="nil"/>
                <w:right w:val="nil"/>
                <w:between w:val="nil"/>
              </w:pBdr>
              <w:spacing w:before="120" w:line="259" w:lineRule="auto"/>
              <w:ind w:left="360"/>
              <w:jc w:val="both"/>
              <w:rPr>
                <w:rFonts w:eastAsia="Times New Roman" w:cstheme="minorHAnsi"/>
                <w:i/>
                <w:noProof/>
                <w:color w:val="000000"/>
                <w:sz w:val="20"/>
                <w:szCs w:val="20"/>
              </w:rPr>
            </w:pPr>
            <w:r w:rsidRPr="00F0781C">
              <w:rPr>
                <w:rFonts w:cstheme="minorHAnsi"/>
                <w:i/>
                <w:noProof/>
                <w:color w:val="000000"/>
                <w:sz w:val="20"/>
                <w:szCs w:val="20"/>
              </w:rPr>
              <w:lastRenderedPageBreak/>
              <w:t>Completion of 26 projects from the predefined set of projects in the bullet above by 31 December 2022.</w:t>
            </w:r>
          </w:p>
          <w:p w14:paraId="3D5DFA8A" w14:textId="761F05B1" w:rsidR="00E85877" w:rsidRPr="00F0781C" w:rsidRDefault="00E85877" w:rsidP="00E85877">
            <w:pPr>
              <w:numPr>
                <w:ilvl w:val="0"/>
                <w:numId w:val="37"/>
              </w:numPr>
              <w:pBdr>
                <w:top w:val="nil"/>
                <w:left w:val="nil"/>
                <w:bottom w:val="nil"/>
                <w:right w:val="nil"/>
                <w:between w:val="nil"/>
              </w:pBdr>
              <w:spacing w:before="120" w:after="160" w:line="259" w:lineRule="auto"/>
              <w:ind w:left="360"/>
              <w:jc w:val="both"/>
              <w:rPr>
                <w:rFonts w:eastAsia="Times New Roman" w:cstheme="minorHAnsi"/>
                <w:i/>
                <w:noProof/>
                <w:color w:val="000000"/>
                <w:sz w:val="20"/>
                <w:szCs w:val="20"/>
              </w:rPr>
            </w:pPr>
            <w:r w:rsidRPr="00F0781C">
              <w:rPr>
                <w:rFonts w:cstheme="minorHAnsi"/>
                <w:i/>
                <w:noProof/>
                <w:color w:val="000000" w:themeColor="text1"/>
                <w:sz w:val="20"/>
                <w:szCs w:val="20"/>
              </w:rPr>
              <w:t xml:space="preserve">Completion of additional </w:t>
            </w:r>
            <w:r w:rsidRPr="00F0781C">
              <w:rPr>
                <w:rFonts w:cstheme="minorHAnsi"/>
                <w:i/>
                <w:strike/>
                <w:noProof/>
                <w:color w:val="000000" w:themeColor="text1"/>
                <w:sz w:val="20"/>
                <w:szCs w:val="20"/>
              </w:rPr>
              <w:t>30</w:t>
            </w:r>
            <w:r w:rsidRPr="00F0781C">
              <w:rPr>
                <w:rFonts w:cstheme="minorHAnsi"/>
                <w:i/>
                <w:noProof/>
                <w:color w:val="000000" w:themeColor="text1"/>
                <w:sz w:val="20"/>
                <w:szCs w:val="20"/>
              </w:rPr>
              <w:t xml:space="preserve"> 1</w:t>
            </w:r>
            <w:r w:rsidR="005450D6" w:rsidRPr="00F0781C">
              <w:rPr>
                <w:rFonts w:cstheme="minorHAnsi"/>
                <w:i/>
                <w:noProof/>
                <w:color w:val="000000" w:themeColor="text1"/>
                <w:sz w:val="20"/>
                <w:szCs w:val="20"/>
              </w:rPr>
              <w:t>1</w:t>
            </w:r>
            <w:r w:rsidRPr="00F0781C">
              <w:rPr>
                <w:rFonts w:cstheme="minorHAnsi"/>
                <w:i/>
                <w:noProof/>
                <w:color w:val="000000" w:themeColor="text1"/>
                <w:sz w:val="20"/>
                <w:szCs w:val="20"/>
              </w:rPr>
              <w:t xml:space="preserve"> projects from the predefined set of projects in the bullet above by 31 December 2023.</w:t>
            </w:r>
          </w:p>
          <w:p w14:paraId="596155A0" w14:textId="77777777" w:rsidR="00E85877" w:rsidRPr="00F0781C" w:rsidRDefault="00E85877" w:rsidP="00E85877">
            <w:pPr>
              <w:numPr>
                <w:ilvl w:val="0"/>
                <w:numId w:val="37"/>
              </w:numPr>
              <w:pBdr>
                <w:top w:val="nil"/>
                <w:left w:val="nil"/>
                <w:bottom w:val="nil"/>
                <w:right w:val="nil"/>
                <w:between w:val="nil"/>
              </w:pBdr>
              <w:spacing w:before="120" w:after="160" w:line="259" w:lineRule="auto"/>
              <w:ind w:left="360"/>
              <w:jc w:val="both"/>
              <w:rPr>
                <w:rFonts w:eastAsia="Times New Roman" w:cstheme="minorHAnsi"/>
                <w:i/>
                <w:noProof/>
                <w:color w:val="000000" w:themeColor="text1"/>
                <w:sz w:val="20"/>
                <w:szCs w:val="20"/>
              </w:rPr>
            </w:pPr>
            <w:r w:rsidRPr="00F0781C">
              <w:rPr>
                <w:rFonts w:cstheme="minorHAnsi"/>
                <w:i/>
                <w:noProof/>
                <w:color w:val="000000" w:themeColor="text1"/>
                <w:sz w:val="20"/>
                <w:szCs w:val="20"/>
              </w:rPr>
              <w:t>Completion of additional 1</w:t>
            </w:r>
            <w:r w:rsidR="005450D6" w:rsidRPr="00F0781C">
              <w:rPr>
                <w:rFonts w:cstheme="minorHAnsi"/>
                <w:i/>
                <w:noProof/>
                <w:color w:val="000000" w:themeColor="text1"/>
                <w:sz w:val="20"/>
                <w:szCs w:val="20"/>
              </w:rPr>
              <w:t>9</w:t>
            </w:r>
            <w:r w:rsidRPr="00F0781C">
              <w:rPr>
                <w:rFonts w:cstheme="minorHAnsi"/>
                <w:i/>
                <w:noProof/>
                <w:color w:val="000000" w:themeColor="text1"/>
                <w:sz w:val="20"/>
                <w:szCs w:val="20"/>
              </w:rPr>
              <w:t xml:space="preserve"> projects from the predefined set of projects in the bullet above thus completing overall 121,88 km of modernised lines, nine modernised railway stations with reconstructed tracks and safe, barrier-free accessible platforms, and </w:t>
            </w:r>
            <w:r w:rsidRPr="00F0781C">
              <w:rPr>
                <w:rFonts w:cstheme="minorHAnsi"/>
                <w:i/>
                <w:noProof/>
                <w:color w:val="000000" w:themeColor="text1"/>
                <w:sz w:val="20"/>
                <w:szCs w:val="20"/>
                <w:u w:val="single"/>
              </w:rPr>
              <w:t>over 35 station</w:t>
            </w:r>
            <w:r w:rsidRPr="00F0781C">
              <w:rPr>
                <w:rFonts w:cstheme="minorHAnsi"/>
                <w:i/>
                <w:noProof/>
                <w:color w:val="000000" w:themeColor="text1"/>
                <w:sz w:val="20"/>
                <w:szCs w:val="20"/>
              </w:rPr>
              <w:t xml:space="preserve"> buildings with reduced energy intensity to achieve, on average, at least a 30% reduction of direct and indirect greenhouse gas emissions compared to the ex-ante emissions, and increased comfort and better services for passengers by 31 December 2024.</w:t>
            </w:r>
          </w:p>
          <w:p w14:paraId="061EBEA2" w14:textId="77777777" w:rsidR="00425C3D" w:rsidRPr="00F0781C" w:rsidRDefault="00425C3D" w:rsidP="00897330">
            <w:pPr>
              <w:jc w:val="both"/>
              <w:rPr>
                <w:rFonts w:eastAsia="Calibri" w:cstheme="minorHAnsi"/>
                <w:i/>
                <w:noProof/>
                <w:sz w:val="20"/>
                <w:szCs w:val="20"/>
                <w:lang w:val="en-IE"/>
              </w:rPr>
            </w:pPr>
          </w:p>
        </w:tc>
      </w:tr>
      <w:tr w:rsidR="00425C3D" w:rsidRPr="00F0781C" w14:paraId="4718989A" w14:textId="77777777" w:rsidTr="00897330">
        <w:tc>
          <w:tcPr>
            <w:tcW w:w="2235" w:type="dxa"/>
          </w:tcPr>
          <w:p w14:paraId="384F59B4" w14:textId="77777777" w:rsidR="00425C3D" w:rsidRPr="00F0781C" w:rsidRDefault="00425C3D" w:rsidP="00897330">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57312695" w14:textId="77777777" w:rsidR="00425C3D" w:rsidRPr="00F0781C" w:rsidRDefault="00E85877" w:rsidP="00897330">
            <w:pPr>
              <w:jc w:val="both"/>
              <w:rPr>
                <w:rFonts w:eastAsia="Calibri" w:cstheme="minorHAnsi"/>
                <w:i/>
                <w:noProof/>
                <w:sz w:val="20"/>
                <w:szCs w:val="20"/>
                <w:lang w:val="en-IE"/>
              </w:rPr>
            </w:pPr>
            <w:r w:rsidRPr="00F0781C">
              <w:rPr>
                <w:rFonts w:eastAsia="Calibri" w:cstheme="minorHAnsi"/>
                <w:i/>
                <w:noProof/>
                <w:sz w:val="20"/>
                <w:szCs w:val="20"/>
                <w:lang w:val="en-IE"/>
              </w:rPr>
              <w:t>Completion of 30 additional projects from the predefined set of projects comprising 121,88 km of lines modernised, operationally improved or more resistant to natural influences, about 9 modernised railway stations with reconstructed track and safely and barrier-free accessible platforms and 35 station buildings with reduced energy intensity, increased comfort and better services for passengers.</w:t>
            </w:r>
          </w:p>
        </w:tc>
        <w:tc>
          <w:tcPr>
            <w:tcW w:w="3747" w:type="dxa"/>
          </w:tcPr>
          <w:p w14:paraId="13A1F3F4" w14:textId="77777777" w:rsidR="00425C3D" w:rsidRPr="00F0781C" w:rsidRDefault="00E85877" w:rsidP="00897330">
            <w:pPr>
              <w:jc w:val="both"/>
              <w:rPr>
                <w:rFonts w:eastAsia="Calibri" w:cstheme="minorHAnsi"/>
                <w:i/>
                <w:noProof/>
                <w:sz w:val="20"/>
                <w:szCs w:val="20"/>
                <w:lang w:val="en-IE"/>
              </w:rPr>
            </w:pPr>
            <w:r w:rsidRPr="00F0781C">
              <w:rPr>
                <w:rFonts w:eastAsia="Calibri" w:cstheme="minorHAnsi"/>
                <w:i/>
                <w:noProof/>
                <w:sz w:val="20"/>
                <w:szCs w:val="20"/>
                <w:lang w:val="en-IE"/>
              </w:rPr>
              <w:t>Completion of 1</w:t>
            </w:r>
            <w:r w:rsidR="005450D6" w:rsidRPr="00F0781C">
              <w:rPr>
                <w:rFonts w:eastAsia="Calibri" w:cstheme="minorHAnsi"/>
                <w:i/>
                <w:noProof/>
                <w:sz w:val="20"/>
                <w:szCs w:val="20"/>
                <w:lang w:val="en-IE"/>
              </w:rPr>
              <w:t>1</w:t>
            </w:r>
            <w:r w:rsidRPr="00F0781C">
              <w:rPr>
                <w:rFonts w:eastAsia="Calibri" w:cstheme="minorHAnsi"/>
                <w:i/>
                <w:noProof/>
                <w:sz w:val="20"/>
                <w:szCs w:val="20"/>
                <w:lang w:val="en-IE"/>
              </w:rPr>
              <w:t xml:space="preserve"> additional projects from the predefined set of projects comprising 121,88 km of lines modernised, operationally improved or more resistant to natural influences, about 9 modernised railway stations with reconstructed track and safely and barrier-free accessible platforms and 35 station buildings with reduced energy intensity, increased comfort and better services for passengers.</w:t>
            </w:r>
          </w:p>
        </w:tc>
      </w:tr>
      <w:tr w:rsidR="00E85877" w:rsidRPr="00F0781C" w14:paraId="772E629B" w14:textId="77777777" w:rsidTr="00897330">
        <w:tc>
          <w:tcPr>
            <w:tcW w:w="2235" w:type="dxa"/>
          </w:tcPr>
          <w:p w14:paraId="15A3384B" w14:textId="77777777" w:rsidR="00E85877" w:rsidRPr="00F0781C" w:rsidRDefault="00E85877" w:rsidP="00E85877">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Estimated cost</w:t>
            </w:r>
          </w:p>
        </w:tc>
        <w:tc>
          <w:tcPr>
            <w:tcW w:w="3260" w:type="dxa"/>
          </w:tcPr>
          <w:p w14:paraId="31B361C0"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49B9C7AF"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r w:rsidR="00E85877" w:rsidRPr="00F0781C" w14:paraId="5727F9AE" w14:textId="77777777" w:rsidTr="00897330">
        <w:tc>
          <w:tcPr>
            <w:tcW w:w="2235" w:type="dxa"/>
          </w:tcPr>
          <w:p w14:paraId="4989D2F0" w14:textId="77777777" w:rsidR="00E85877" w:rsidRPr="00F0781C" w:rsidRDefault="00E85877" w:rsidP="00E85877">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Green and digital tagging</w:t>
            </w:r>
          </w:p>
        </w:tc>
        <w:tc>
          <w:tcPr>
            <w:tcW w:w="3260" w:type="dxa"/>
          </w:tcPr>
          <w:p w14:paraId="476E1A21"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65ED2EC4"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r w:rsidR="00E85877" w:rsidRPr="00F0781C" w14:paraId="75335A39" w14:textId="77777777" w:rsidTr="00897330">
        <w:tc>
          <w:tcPr>
            <w:tcW w:w="2235" w:type="dxa"/>
          </w:tcPr>
          <w:p w14:paraId="33A2784E" w14:textId="77777777" w:rsidR="00E85877" w:rsidRPr="00F0781C" w:rsidRDefault="00E85877" w:rsidP="00E85877">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DNSH self-assessment</w:t>
            </w:r>
          </w:p>
        </w:tc>
        <w:tc>
          <w:tcPr>
            <w:tcW w:w="3260" w:type="dxa"/>
          </w:tcPr>
          <w:p w14:paraId="7AEE17FB"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1B1AFB9C" w14:textId="77777777" w:rsidR="00E85877" w:rsidRPr="00F0781C" w:rsidRDefault="00E85877" w:rsidP="00E85877">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bl>
    <w:p w14:paraId="4E1932A5" w14:textId="77777777" w:rsidR="00425C3D" w:rsidRPr="00F0781C" w:rsidRDefault="00425C3D" w:rsidP="00605759"/>
    <w:tbl>
      <w:tblPr>
        <w:tblStyle w:val="Mkatabulky"/>
        <w:tblW w:w="0" w:type="auto"/>
        <w:tblLook w:val="04A0" w:firstRow="1" w:lastRow="0" w:firstColumn="1" w:lastColumn="0" w:noHBand="0" w:noVBand="1"/>
      </w:tblPr>
      <w:tblGrid>
        <w:gridCol w:w="3227"/>
        <w:gridCol w:w="5939"/>
      </w:tblGrid>
      <w:tr w:rsidR="00E85877" w:rsidRPr="00F0781C" w14:paraId="44CB7989" w14:textId="77777777" w:rsidTr="000C3B34">
        <w:tc>
          <w:tcPr>
            <w:tcW w:w="9166" w:type="dxa"/>
            <w:gridSpan w:val="2"/>
            <w:shd w:val="clear" w:color="auto" w:fill="1F3864"/>
          </w:tcPr>
          <w:p w14:paraId="37B8BA2F" w14:textId="77777777" w:rsidR="00E85877" w:rsidRPr="00F0781C" w:rsidRDefault="00E85877" w:rsidP="000C3B34">
            <w:pPr>
              <w:jc w:val="center"/>
              <w:rPr>
                <w:rFonts w:ascii="Times New Roman" w:eastAsia="Calibri" w:hAnsi="Times New Roman" w:cs="Times New Roman"/>
                <w:b/>
                <w:bCs/>
                <w:noProof/>
                <w:sz w:val="24"/>
                <w:szCs w:val="24"/>
                <w:u w:val="single"/>
                <w:lang w:val="en-IE"/>
              </w:rPr>
            </w:pPr>
            <w:r w:rsidRPr="00F0781C">
              <w:rPr>
                <w:rFonts w:ascii="Times New Roman" w:eastAsia="Calibri" w:hAnsi="Times New Roman" w:cs="Times New Roman"/>
                <w:b/>
                <w:bCs/>
                <w:noProof/>
                <w:sz w:val="20"/>
                <w:szCs w:val="20"/>
                <w:lang w:val="en-US"/>
              </w:rPr>
              <w:t>Component 2.1: SUSTAINABLE TRANSPORT</w:t>
            </w:r>
          </w:p>
        </w:tc>
      </w:tr>
      <w:tr w:rsidR="00E85877" w:rsidRPr="00F0781C" w14:paraId="115A5545" w14:textId="77777777" w:rsidTr="000C3B34">
        <w:tc>
          <w:tcPr>
            <w:tcW w:w="3227" w:type="dxa"/>
            <w:shd w:val="clear" w:color="auto" w:fill="00B0F0"/>
          </w:tcPr>
          <w:p w14:paraId="4D025C27" w14:textId="77777777" w:rsidR="00E85877" w:rsidRPr="00F0781C" w:rsidRDefault="00E85877" w:rsidP="000C3B34">
            <w:pPr>
              <w:jc w:val="both"/>
              <w:rPr>
                <w:rFonts w:ascii="Times New Roman" w:eastAsia="Calibri" w:hAnsi="Times New Roman" w:cs="Times New Roman"/>
                <w:b/>
                <w:bCs/>
                <w:noProof/>
                <w:color w:val="FFFFFF"/>
                <w:sz w:val="24"/>
                <w:szCs w:val="24"/>
                <w:u w:val="single"/>
                <w:lang w:val="en-IE"/>
              </w:rPr>
            </w:pPr>
            <w:r w:rsidRPr="00F0781C">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E9626C5" w14:textId="77777777" w:rsidR="00E85877" w:rsidRPr="00F0781C" w:rsidRDefault="00E85877" w:rsidP="000C3B34">
            <w:pPr>
              <w:jc w:val="both"/>
              <w:rPr>
                <w:rFonts w:ascii="Times New Roman" w:eastAsia="Calibri" w:hAnsi="Times New Roman" w:cs="Times New Roman"/>
                <w:b/>
                <w:bCs/>
                <w:noProof/>
                <w:color w:val="FFFFFF"/>
                <w:sz w:val="20"/>
                <w:szCs w:val="24"/>
                <w:u w:val="single"/>
                <w:lang w:val="en-IE"/>
              </w:rPr>
            </w:pPr>
            <w:r w:rsidRPr="00F0781C">
              <w:rPr>
                <w:rFonts w:ascii="Times New Roman" w:eastAsia="Calibri" w:hAnsi="Times New Roman" w:cs="Times New Roman"/>
                <w:b/>
                <w:bCs/>
                <w:noProof/>
                <w:color w:val="FFFFFF"/>
                <w:sz w:val="20"/>
                <w:szCs w:val="24"/>
                <w:u w:val="single"/>
                <w:lang w:val="en-IE"/>
              </w:rPr>
              <w:t>Investment 3</w:t>
            </w:r>
          </w:p>
        </w:tc>
      </w:tr>
      <w:tr w:rsidR="00E85877" w:rsidRPr="00F0781C" w14:paraId="35FE7465" w14:textId="77777777" w:rsidTr="000C3B34">
        <w:tc>
          <w:tcPr>
            <w:tcW w:w="3227" w:type="dxa"/>
            <w:shd w:val="clear" w:color="auto" w:fill="00B0F0"/>
          </w:tcPr>
          <w:p w14:paraId="5185FBBA" w14:textId="77777777" w:rsidR="00E85877" w:rsidRPr="00F0781C" w:rsidRDefault="00E85877" w:rsidP="000C3B34">
            <w:pPr>
              <w:jc w:val="both"/>
              <w:rPr>
                <w:rFonts w:ascii="Times New Roman" w:eastAsia="Calibri" w:hAnsi="Times New Roman" w:cs="Times New Roman"/>
                <w:b/>
                <w:bCs/>
                <w:noProof/>
                <w:color w:val="FFFFFF"/>
                <w:sz w:val="24"/>
                <w:szCs w:val="24"/>
                <w:u w:val="single"/>
                <w:lang w:val="en-IE"/>
              </w:rPr>
            </w:pPr>
            <w:r w:rsidRPr="00F0781C">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1C16E93C" w14:textId="77777777" w:rsidR="00E85877" w:rsidRPr="00F0781C" w:rsidRDefault="00E85877" w:rsidP="000C3B34">
            <w:pPr>
              <w:jc w:val="both"/>
              <w:rPr>
                <w:rFonts w:ascii="Times New Roman" w:eastAsia="Calibri" w:hAnsi="Times New Roman" w:cs="Times New Roman"/>
                <w:b/>
                <w:bCs/>
                <w:noProof/>
                <w:color w:val="FFFFFF"/>
                <w:sz w:val="20"/>
                <w:szCs w:val="24"/>
                <w:u w:val="single"/>
                <w:lang w:val="en-IE"/>
              </w:rPr>
            </w:pPr>
            <w:r w:rsidRPr="00F0781C">
              <w:rPr>
                <w:rFonts w:ascii="Times New Roman" w:eastAsia="Calibri" w:hAnsi="Times New Roman" w:cs="Times New Roman"/>
                <w:b/>
                <w:bCs/>
                <w:noProof/>
                <w:color w:val="FFFFFF"/>
                <w:sz w:val="20"/>
                <w:szCs w:val="24"/>
                <w:u w:val="single"/>
                <w:lang w:val="en-IE"/>
              </w:rPr>
              <w:t>Improving the environment (railway infrastructure support)</w:t>
            </w:r>
          </w:p>
        </w:tc>
      </w:tr>
      <w:tr w:rsidR="00E85877" w:rsidRPr="00F0781C" w14:paraId="29138C8E" w14:textId="77777777" w:rsidTr="000C3B34">
        <w:tc>
          <w:tcPr>
            <w:tcW w:w="3227" w:type="dxa"/>
            <w:shd w:val="clear" w:color="auto" w:fill="BDD6EE"/>
          </w:tcPr>
          <w:p w14:paraId="7DC4191C" w14:textId="77777777" w:rsidR="00E85877" w:rsidRPr="00F0781C" w:rsidRDefault="00E85877" w:rsidP="000C3B34">
            <w:pPr>
              <w:rPr>
                <w:rFonts w:ascii="Times New Roman" w:eastAsia="Calibri" w:hAnsi="Times New Roman" w:cs="Times New Roman"/>
                <w:b/>
                <w:bCs/>
                <w:noProof/>
                <w:sz w:val="20"/>
                <w:szCs w:val="20"/>
                <w:lang w:val="en-US"/>
              </w:rPr>
            </w:pPr>
            <w:r w:rsidRPr="00F0781C">
              <w:rPr>
                <w:rFonts w:ascii="Times New Roman" w:eastAsia="Calibri" w:hAnsi="Times New Roman" w:cs="Times New Roman"/>
                <w:b/>
                <w:bCs/>
                <w:noProof/>
                <w:sz w:val="20"/>
                <w:szCs w:val="20"/>
                <w:lang w:val="en-US"/>
              </w:rPr>
              <w:t>Type of change compared to CID</w:t>
            </w:r>
          </w:p>
        </w:tc>
        <w:tc>
          <w:tcPr>
            <w:tcW w:w="5939" w:type="dxa"/>
          </w:tcPr>
          <w:p w14:paraId="67043FE1" w14:textId="77777777" w:rsidR="00E85877" w:rsidRPr="00F0781C" w:rsidRDefault="00E85877" w:rsidP="000C3B34">
            <w:pPr>
              <w:jc w:val="both"/>
              <w:rPr>
                <w:rFonts w:ascii="Times New Roman" w:eastAsia="Calibri" w:hAnsi="Times New Roman" w:cs="Times New Roman"/>
                <w:b/>
                <w:bCs/>
                <w:noProof/>
                <w:sz w:val="24"/>
                <w:szCs w:val="24"/>
                <w:u w:val="single"/>
                <w:lang w:val="en-IE"/>
              </w:rPr>
            </w:pPr>
            <w:r w:rsidRPr="00F0781C">
              <w:rPr>
                <w:rFonts w:ascii="Times New Roman" w:eastAsia="Calibri" w:hAnsi="Times New Roman" w:cs="Times New Roman"/>
                <w:noProof/>
                <w:sz w:val="20"/>
                <w:szCs w:val="20"/>
                <w:lang w:val="en-US"/>
              </w:rPr>
              <w:t>[Added]</w:t>
            </w:r>
          </w:p>
        </w:tc>
      </w:tr>
      <w:tr w:rsidR="00E85877" w:rsidRPr="00F0781C" w14:paraId="29BDDF8E" w14:textId="77777777" w:rsidTr="000C3B34">
        <w:tc>
          <w:tcPr>
            <w:tcW w:w="3227" w:type="dxa"/>
            <w:shd w:val="clear" w:color="auto" w:fill="BDD6EE"/>
          </w:tcPr>
          <w:p w14:paraId="6E03FA0D" w14:textId="77777777" w:rsidR="00E85877" w:rsidRPr="00F0781C" w:rsidRDefault="00E85877" w:rsidP="000C3B34">
            <w:pPr>
              <w:jc w:val="both"/>
              <w:rPr>
                <w:rFonts w:ascii="Times New Roman" w:eastAsia="Calibri" w:hAnsi="Times New Roman" w:cs="Times New Roman"/>
                <w:b/>
                <w:bCs/>
                <w:noProof/>
                <w:sz w:val="24"/>
                <w:szCs w:val="24"/>
                <w:u w:val="single"/>
                <w:lang w:val="en-IE"/>
              </w:rPr>
            </w:pPr>
            <w:r w:rsidRPr="00F0781C">
              <w:rPr>
                <w:rFonts w:ascii="Times New Roman" w:eastAsia="Calibri" w:hAnsi="Times New Roman" w:cs="Times New Roman"/>
                <w:b/>
                <w:bCs/>
                <w:noProof/>
                <w:sz w:val="20"/>
                <w:szCs w:val="20"/>
                <w:lang w:val="en-US"/>
              </w:rPr>
              <w:t>Legal base of the change (select at least one)</w:t>
            </w:r>
          </w:p>
        </w:tc>
        <w:tc>
          <w:tcPr>
            <w:tcW w:w="5939" w:type="dxa"/>
          </w:tcPr>
          <w:p w14:paraId="299CB617"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04091655"/>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Article 14(2) – loan request</w:t>
            </w:r>
          </w:p>
          <w:p w14:paraId="7C026373"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4761156"/>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Article 18(2) – update of the maximum financial contribution</w:t>
            </w:r>
          </w:p>
          <w:p w14:paraId="02AE1D7B" w14:textId="77777777" w:rsidR="00E85877" w:rsidRPr="00F0781C" w:rsidRDefault="007734CA" w:rsidP="000C3B3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65792780"/>
                <w:placeholder>
                  <w:docPart w:val="7441080AEDCF4808B7273F7BD043A6CB"/>
                </w:placeholder>
                <w14:checkbox>
                  <w14:checked w14:val="1"/>
                  <w14:checkedState w14:val="2612" w14:font="MS Gothic"/>
                  <w14:uncheckedState w14:val="2610" w14:font="MS Gothic"/>
                </w14:checkbox>
              </w:sdtPr>
              <w:sdtEndPr/>
              <w:sdtContent>
                <w:r w:rsidR="00E85877" w:rsidRPr="00F0781C">
                  <w:rPr>
                    <w:rFonts w:ascii="MS Gothic" w:eastAsia="MS Gothic" w:hAnsi="MS Gothic" w:cs="Times New Roman" w:hint="eastAsia"/>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Article 21 – amendment due to objective circumstances</w:t>
            </w:r>
          </w:p>
          <w:p w14:paraId="6CAD9DF8" w14:textId="77777777" w:rsidR="00E85877" w:rsidRPr="00F0781C" w:rsidRDefault="007734CA" w:rsidP="000C3B3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446516578"/>
                <w:placeholder>
                  <w:docPart w:val="7441080AEDCF4808B7273F7BD043A6CB"/>
                </w:placeholder>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fr-BE"/>
                  </w:rPr>
                  <w:t>☐</w:t>
                </w:r>
              </w:sdtContent>
            </w:sdt>
            <w:r w:rsidR="00E85877" w:rsidRPr="00F0781C">
              <w:rPr>
                <w:rFonts w:ascii="Times New Roman" w:eastAsia="Calibri" w:hAnsi="Times New Roman" w:cs="Times New Roman"/>
                <w:noProof/>
                <w:sz w:val="20"/>
                <w:szCs w:val="20"/>
                <w:lang w:val="fr-BE"/>
              </w:rPr>
              <w:t xml:space="preserve"> Article 21a – REPowerEU non-repayable financial support (ETS revenue)</w:t>
            </w:r>
          </w:p>
          <w:p w14:paraId="5B922C54" w14:textId="77777777" w:rsidR="00E85877" w:rsidRPr="00F0781C" w:rsidRDefault="007734CA" w:rsidP="000C3B3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270703698"/>
                <w:placeholder>
                  <w:docPart w:val="7441080AEDCF4808B7273F7BD043A6CB"/>
                </w:placeholder>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IE"/>
                  </w:rPr>
                  <w:t>☐</w:t>
                </w:r>
              </w:sdtContent>
            </w:sdt>
            <w:r w:rsidR="00E85877" w:rsidRPr="00F0781C">
              <w:rPr>
                <w:rFonts w:ascii="Times New Roman" w:eastAsia="Calibri" w:hAnsi="Times New Roman" w:cs="Times New Roman"/>
                <w:noProof/>
                <w:sz w:val="20"/>
                <w:szCs w:val="20"/>
                <w:lang w:val="en-IE"/>
              </w:rPr>
              <w:t xml:space="preserve"> Article 21b (2) – BAR transfers</w:t>
            </w:r>
          </w:p>
          <w:p w14:paraId="11BB7F64" w14:textId="77777777" w:rsidR="00E85877" w:rsidRPr="00F0781C" w:rsidRDefault="00E85877" w:rsidP="000C3B34">
            <w:pPr>
              <w:jc w:val="both"/>
              <w:rPr>
                <w:rFonts w:ascii="Times New Roman" w:eastAsia="Calibri" w:hAnsi="Times New Roman" w:cs="Times New Roman"/>
                <w:noProof/>
                <w:sz w:val="20"/>
                <w:szCs w:val="20"/>
                <w:lang w:val="en-US"/>
              </w:rPr>
            </w:pPr>
            <w:r w:rsidRPr="00F0781C">
              <w:rPr>
                <w:rFonts w:ascii="Segoe UI Symbol" w:eastAsia="MS Gothic" w:hAnsi="Segoe UI Symbol" w:cs="Segoe UI Symbol"/>
                <w:noProof/>
                <w:sz w:val="20"/>
                <w:szCs w:val="20"/>
                <w:lang w:val="en-US"/>
              </w:rPr>
              <w:t>☐</w:t>
            </w:r>
            <w:r w:rsidRPr="00F0781C">
              <w:rPr>
                <w:rFonts w:ascii="Times New Roman" w:eastAsia="Calibri" w:hAnsi="Times New Roman" w:cs="Times New Roman"/>
                <w:noProof/>
                <w:sz w:val="20"/>
                <w:szCs w:val="20"/>
                <w:lang w:val="en-US"/>
              </w:rPr>
              <w:t xml:space="preserve"> None of the above, correction of clerical error</w:t>
            </w:r>
          </w:p>
          <w:p w14:paraId="6112CFE1" w14:textId="77777777" w:rsidR="00E85877" w:rsidRPr="00F0781C" w:rsidRDefault="00E85877" w:rsidP="000C3B34">
            <w:pPr>
              <w:jc w:val="both"/>
              <w:rPr>
                <w:rFonts w:ascii="Times New Roman" w:eastAsia="Calibri" w:hAnsi="Times New Roman" w:cs="Times New Roman"/>
                <w:noProof/>
                <w:sz w:val="20"/>
                <w:szCs w:val="20"/>
                <w:lang w:val="en-IE"/>
              </w:rPr>
            </w:pPr>
          </w:p>
        </w:tc>
      </w:tr>
      <w:tr w:rsidR="00E85877" w:rsidRPr="00F0781C" w14:paraId="592EAC0F" w14:textId="77777777" w:rsidTr="000C3B34">
        <w:tc>
          <w:tcPr>
            <w:tcW w:w="3227" w:type="dxa"/>
            <w:shd w:val="clear" w:color="auto" w:fill="BDD6EE"/>
          </w:tcPr>
          <w:p w14:paraId="743604E1" w14:textId="77777777" w:rsidR="00E85877" w:rsidRPr="00F0781C" w:rsidRDefault="00E85877" w:rsidP="000C3B34">
            <w:pPr>
              <w:rPr>
                <w:rFonts w:ascii="Times New Roman" w:eastAsia="Calibri" w:hAnsi="Times New Roman" w:cs="Times New Roman"/>
                <w:b/>
                <w:bCs/>
                <w:noProof/>
                <w:sz w:val="20"/>
                <w:szCs w:val="20"/>
                <w:lang w:val="en-US"/>
              </w:rPr>
            </w:pPr>
            <w:r w:rsidRPr="00F0781C">
              <w:rPr>
                <w:rFonts w:ascii="Times New Roman" w:eastAsia="Calibri" w:hAnsi="Times New Roman" w:cs="Times New Roman"/>
                <w:b/>
                <w:bCs/>
                <w:noProof/>
                <w:sz w:val="20"/>
                <w:szCs w:val="20"/>
                <w:lang w:val="en-US"/>
              </w:rPr>
              <w:t>Elements modified (only for modified measures)</w:t>
            </w:r>
          </w:p>
          <w:p w14:paraId="576611B7" w14:textId="77777777" w:rsidR="00E85877" w:rsidRPr="00F0781C" w:rsidRDefault="00E85877" w:rsidP="000C3B34">
            <w:pPr>
              <w:jc w:val="both"/>
              <w:rPr>
                <w:rFonts w:ascii="Times New Roman" w:eastAsia="Calibri" w:hAnsi="Times New Roman" w:cs="Times New Roman"/>
                <w:b/>
                <w:bCs/>
                <w:noProof/>
                <w:sz w:val="24"/>
                <w:szCs w:val="24"/>
                <w:u w:val="single"/>
                <w:lang w:val="en-IE"/>
              </w:rPr>
            </w:pPr>
          </w:p>
        </w:tc>
        <w:tc>
          <w:tcPr>
            <w:tcW w:w="5939" w:type="dxa"/>
          </w:tcPr>
          <w:p w14:paraId="01C27B91"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00430677"/>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Component / Measure description</w:t>
            </w:r>
          </w:p>
          <w:p w14:paraId="1D0B143D"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88413629"/>
                <w:placeholder>
                  <w:docPart w:val="7441080AEDCF4808B7273F7BD043A6CB"/>
                </w:placeholder>
                <w14:checkbox>
                  <w14:checked w14:val="1"/>
                  <w14:checkedState w14:val="2612" w14:font="MS Gothic"/>
                  <w14:uncheckedState w14:val="2610" w14:font="MS Gothic"/>
                </w14:checkbox>
              </w:sdtPr>
              <w:sdtEndPr/>
              <w:sdtContent>
                <w:r w:rsidR="00E85877" w:rsidRPr="00F0781C">
                  <w:rPr>
                    <w:rFonts w:ascii="MS Gothic" w:eastAsia="MS Gothic" w:hAnsi="MS Gothic" w:cs="Times New Roman" w:hint="eastAsia"/>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Milestones and targets</w:t>
            </w:r>
          </w:p>
          <w:p w14:paraId="4D14223B"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90085881"/>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Estimated cost</w:t>
            </w:r>
          </w:p>
          <w:p w14:paraId="18721983" w14:textId="77777777" w:rsidR="00E85877" w:rsidRPr="00F0781C" w:rsidRDefault="007734CA"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29040605"/>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C497587" w14:textId="77777777" w:rsidR="00E85877" w:rsidRPr="00F0781C" w:rsidRDefault="007734CA" w:rsidP="000C3B3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366716240"/>
                <w14:checkbox>
                  <w14:checked w14:val="0"/>
                  <w14:checkedState w14:val="2612" w14:font="MS Gothic"/>
                  <w14:uncheckedState w14:val="2610" w14:font="MS Gothic"/>
                </w14:checkbox>
              </w:sdtPr>
              <w:sdtEndPr/>
              <w:sdtContent>
                <w:r w:rsidR="00E85877" w:rsidRPr="00F0781C">
                  <w:rPr>
                    <w:rFonts w:ascii="Segoe UI Symbol" w:eastAsia="Calibri" w:hAnsi="Segoe UI Symbol" w:cs="Segoe UI Symbol"/>
                    <w:noProof/>
                    <w:color w:val="2B579A"/>
                    <w:sz w:val="20"/>
                    <w:szCs w:val="20"/>
                    <w:shd w:val="clear" w:color="auto" w:fill="E6E6E6"/>
                    <w:lang w:val="en-US"/>
                  </w:rPr>
                  <w:t>☐</w:t>
                </w:r>
              </w:sdtContent>
            </w:sdt>
            <w:r w:rsidR="00E85877" w:rsidRPr="00F0781C">
              <w:rPr>
                <w:rFonts w:ascii="Times New Roman" w:eastAsia="Calibri" w:hAnsi="Times New Roman" w:cs="Times New Roman"/>
                <w:noProof/>
                <w:sz w:val="20"/>
                <w:szCs w:val="20"/>
                <w:lang w:val="en-US"/>
              </w:rPr>
              <w:t xml:space="preserve"> DNSH self-assessment</w:t>
            </w:r>
          </w:p>
        </w:tc>
      </w:tr>
    </w:tbl>
    <w:p w14:paraId="6E8BAA91" w14:textId="77777777" w:rsidR="00E85877" w:rsidRPr="00F0781C" w:rsidRDefault="00E85877" w:rsidP="00E85877"/>
    <w:tbl>
      <w:tblPr>
        <w:tblStyle w:val="Mkatabulky"/>
        <w:tblW w:w="0" w:type="auto"/>
        <w:tblLook w:val="04A0" w:firstRow="1" w:lastRow="0" w:firstColumn="1" w:lastColumn="0" w:noHBand="0" w:noVBand="1"/>
      </w:tblPr>
      <w:tblGrid>
        <w:gridCol w:w="2235"/>
        <w:gridCol w:w="3260"/>
        <w:gridCol w:w="3747"/>
      </w:tblGrid>
      <w:tr w:rsidR="00E85877" w:rsidRPr="00F0781C" w14:paraId="58F7DF13" w14:textId="77777777" w:rsidTr="000C3B34">
        <w:tc>
          <w:tcPr>
            <w:tcW w:w="9242" w:type="dxa"/>
            <w:gridSpan w:val="3"/>
            <w:shd w:val="clear" w:color="auto" w:fill="1F3864"/>
          </w:tcPr>
          <w:p w14:paraId="7F1B64D3" w14:textId="77777777" w:rsidR="00E85877" w:rsidRPr="00F0781C" w:rsidRDefault="00E85877" w:rsidP="000C3B34">
            <w:pPr>
              <w:jc w:val="center"/>
              <w:rPr>
                <w:rFonts w:ascii="Times New Roman" w:eastAsia="Calibri" w:hAnsi="Times New Roman" w:cs="Times New Roman"/>
                <w:b/>
                <w:bCs/>
                <w:noProof/>
                <w:sz w:val="20"/>
                <w:szCs w:val="20"/>
                <w:lang w:val="en-IE"/>
              </w:rPr>
            </w:pPr>
            <w:r w:rsidRPr="00F0781C">
              <w:rPr>
                <w:rFonts w:ascii="Times New Roman" w:eastAsia="Calibri" w:hAnsi="Times New Roman" w:cs="Times New Roman"/>
                <w:b/>
                <w:bCs/>
                <w:noProof/>
                <w:sz w:val="20"/>
                <w:szCs w:val="20"/>
                <w:lang w:val="en-IE"/>
              </w:rPr>
              <w:t>Investment 3: Improving the environment (railway infrastructure support) – New Target</w:t>
            </w:r>
          </w:p>
        </w:tc>
      </w:tr>
      <w:tr w:rsidR="00E85877" w:rsidRPr="00F0781C" w14:paraId="7E98968E" w14:textId="77777777" w:rsidTr="000C3B34">
        <w:tc>
          <w:tcPr>
            <w:tcW w:w="9242" w:type="dxa"/>
            <w:gridSpan w:val="3"/>
            <w:shd w:val="clear" w:color="auto" w:fill="auto"/>
          </w:tcPr>
          <w:p w14:paraId="3835AF73" w14:textId="77777777" w:rsidR="00E85877" w:rsidRPr="00F0781C" w:rsidRDefault="00E85877" w:rsidP="000C3B34">
            <w:pPr>
              <w:jc w:val="both"/>
              <w:rPr>
                <w:rFonts w:ascii="Times New Roman" w:eastAsia="Calibri" w:hAnsi="Times New Roman" w:cs="Times New Roman"/>
                <w:i/>
                <w:iCs/>
                <w:noProof/>
                <w:sz w:val="20"/>
                <w:szCs w:val="20"/>
                <w:lang w:val="en-IE"/>
              </w:rPr>
            </w:pPr>
            <w:r w:rsidRPr="00F0781C">
              <w:rPr>
                <w:rFonts w:ascii="Times New Roman" w:eastAsia="Calibri" w:hAnsi="Times New Roman" w:cs="Times New Roman"/>
                <w:i/>
                <w:iCs/>
                <w:noProof/>
                <w:sz w:val="20"/>
                <w:szCs w:val="20"/>
                <w:lang w:val="en-IE"/>
              </w:rPr>
              <w:t>Description and justification of the change</w:t>
            </w:r>
          </w:p>
        </w:tc>
      </w:tr>
      <w:tr w:rsidR="00E85877" w:rsidRPr="00F0781C" w14:paraId="4A6933A7" w14:textId="77777777" w:rsidTr="000C3B34">
        <w:tc>
          <w:tcPr>
            <w:tcW w:w="2235" w:type="dxa"/>
            <w:shd w:val="clear" w:color="auto" w:fill="00B0F0"/>
          </w:tcPr>
          <w:p w14:paraId="3ED4C63D" w14:textId="77777777" w:rsidR="00E85877" w:rsidRPr="00F0781C" w:rsidRDefault="00E85877" w:rsidP="000C3B34">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3C5E75C" w14:textId="77777777" w:rsidR="00E85877" w:rsidRPr="00F0781C" w:rsidRDefault="00E85877" w:rsidP="000C3B34">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4955B0" w14:textId="77777777" w:rsidR="00E85877" w:rsidRPr="00F0781C" w:rsidRDefault="00E85877" w:rsidP="000C3B34">
            <w:pPr>
              <w:jc w:val="center"/>
              <w:rPr>
                <w:rFonts w:ascii="Times New Roman" w:eastAsia="Calibri" w:hAnsi="Times New Roman" w:cs="Times New Roman"/>
                <w:b/>
                <w:bCs/>
                <w:noProof/>
                <w:color w:val="FFFFFF"/>
                <w:sz w:val="20"/>
                <w:szCs w:val="20"/>
                <w:lang w:val="en-IE"/>
              </w:rPr>
            </w:pPr>
            <w:r w:rsidRPr="00F0781C">
              <w:rPr>
                <w:rFonts w:ascii="Times New Roman" w:eastAsia="Calibri" w:hAnsi="Times New Roman" w:cs="Times New Roman"/>
                <w:b/>
                <w:bCs/>
                <w:noProof/>
                <w:color w:val="FFFFFF"/>
                <w:sz w:val="20"/>
                <w:szCs w:val="20"/>
                <w:lang w:val="en-IE"/>
              </w:rPr>
              <w:t>Amended version</w:t>
            </w:r>
          </w:p>
        </w:tc>
      </w:tr>
      <w:tr w:rsidR="00E85877" w:rsidRPr="00F0781C" w14:paraId="7730BDC0" w14:textId="77777777" w:rsidTr="000C3B34">
        <w:tc>
          <w:tcPr>
            <w:tcW w:w="2235" w:type="dxa"/>
          </w:tcPr>
          <w:p w14:paraId="40EF6B07" w14:textId="77777777" w:rsidR="00E85877" w:rsidRPr="00F0781C" w:rsidRDefault="00E85877" w:rsidP="000C3B34">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BE9D1D2" w14:textId="77777777" w:rsidR="00E85877" w:rsidRPr="00F0781C" w:rsidRDefault="00E85877" w:rsidP="00E85877">
            <w:pPr>
              <w:pBdr>
                <w:top w:val="nil"/>
                <w:left w:val="nil"/>
                <w:bottom w:val="nil"/>
                <w:right w:val="nil"/>
                <w:between w:val="nil"/>
              </w:pBdr>
              <w:spacing w:before="120" w:after="160" w:line="259" w:lineRule="auto"/>
              <w:jc w:val="both"/>
              <w:rPr>
                <w:rFonts w:eastAsia="Times New Roman" w:cstheme="minorHAnsi"/>
                <w:i/>
                <w:noProof/>
                <w:color w:val="000000"/>
                <w:sz w:val="20"/>
                <w:szCs w:val="20"/>
              </w:rPr>
            </w:pPr>
            <w:r w:rsidRPr="00F0781C">
              <w:rPr>
                <w:rFonts w:cstheme="minorHAnsi"/>
                <w:i/>
                <w:noProof/>
                <w:color w:val="000000"/>
                <w:sz w:val="20"/>
                <w:szCs w:val="20"/>
              </w:rPr>
              <w:t>-</w:t>
            </w:r>
          </w:p>
        </w:tc>
        <w:tc>
          <w:tcPr>
            <w:tcW w:w="3747" w:type="dxa"/>
          </w:tcPr>
          <w:p w14:paraId="14233CCF" w14:textId="77777777" w:rsidR="00E85877" w:rsidRPr="00F0781C" w:rsidRDefault="00E85877" w:rsidP="000C3B34">
            <w:pPr>
              <w:jc w:val="both"/>
              <w:rPr>
                <w:rFonts w:cstheme="minorHAnsi"/>
                <w:i/>
                <w:noProof/>
                <w:color w:val="000000"/>
                <w:sz w:val="20"/>
                <w:szCs w:val="20"/>
              </w:rPr>
            </w:pPr>
            <w:r w:rsidRPr="00F0781C">
              <w:rPr>
                <w:rFonts w:cstheme="minorHAnsi"/>
                <w:i/>
                <w:noProof/>
                <w:sz w:val="20"/>
                <w:szCs w:val="20"/>
              </w:rPr>
              <w:t>The measure aims at protecting the environment and climate by contributing to increasing the share of rail transport in freight and passenger transport and improving the energy efficiency of railway stations. This investment shall focus on rail infrastructure development projects, taking into account, inter alia, gender gaps and adequate access to services for disadvantaged and vulnerable persons. Projects shall focus on network sections important for suburban transport and projects to upgrade railway hubs and station buildings within multimodal passenger terminals. In addition, the heating of station buildings shall be supported. This shall be achieved through the following measures:</w:t>
            </w:r>
          </w:p>
          <w:p w14:paraId="26E08AAC" w14:textId="77777777" w:rsidR="00E85877" w:rsidRPr="00F0781C" w:rsidRDefault="00E85877" w:rsidP="000C3B34">
            <w:pPr>
              <w:numPr>
                <w:ilvl w:val="0"/>
                <w:numId w:val="37"/>
              </w:numPr>
              <w:pBdr>
                <w:top w:val="nil"/>
                <w:left w:val="nil"/>
                <w:bottom w:val="nil"/>
                <w:right w:val="nil"/>
                <w:between w:val="nil"/>
              </w:pBdr>
              <w:spacing w:before="120" w:line="259" w:lineRule="auto"/>
              <w:ind w:left="360"/>
              <w:jc w:val="both"/>
              <w:rPr>
                <w:rFonts w:cstheme="minorHAnsi"/>
                <w:i/>
                <w:noProof/>
                <w:color w:val="000000"/>
                <w:sz w:val="20"/>
                <w:szCs w:val="20"/>
              </w:rPr>
            </w:pPr>
            <w:r w:rsidRPr="00F0781C">
              <w:rPr>
                <w:rFonts w:cstheme="minorHAnsi"/>
                <w:i/>
                <w:noProof/>
                <w:color w:val="000000"/>
                <w:sz w:val="20"/>
                <w:szCs w:val="20"/>
              </w:rPr>
              <w:t>Definition of a set of projects of 121,88 km of modernised lines, nine modernised railway stations with reconstructed tracks and safe, barrier-free accessible platforms, and over 35 station buildings with reduced energy intensity to achieve, on average, at least a 30% reduction of direct and indirect greenhouse gas emissions compared to the ex-ante emissions, and increased comfort and better services for passengers by 30 June 2022.</w:t>
            </w:r>
          </w:p>
          <w:p w14:paraId="0F34A82D" w14:textId="77777777" w:rsidR="00E85877" w:rsidRPr="00F0781C" w:rsidRDefault="00E85877" w:rsidP="000C3B34">
            <w:pPr>
              <w:numPr>
                <w:ilvl w:val="0"/>
                <w:numId w:val="37"/>
              </w:numPr>
              <w:pBdr>
                <w:top w:val="nil"/>
                <w:left w:val="nil"/>
                <w:bottom w:val="nil"/>
                <w:right w:val="nil"/>
                <w:between w:val="nil"/>
              </w:pBdr>
              <w:spacing w:before="120" w:line="259" w:lineRule="auto"/>
              <w:ind w:left="360"/>
              <w:jc w:val="both"/>
              <w:rPr>
                <w:rFonts w:eastAsia="Times New Roman" w:cstheme="minorHAnsi"/>
                <w:i/>
                <w:noProof/>
                <w:color w:val="000000"/>
                <w:sz w:val="20"/>
                <w:szCs w:val="20"/>
              </w:rPr>
            </w:pPr>
            <w:r w:rsidRPr="00F0781C">
              <w:rPr>
                <w:rFonts w:cstheme="minorHAnsi"/>
                <w:i/>
                <w:noProof/>
                <w:color w:val="000000"/>
                <w:sz w:val="20"/>
                <w:szCs w:val="20"/>
              </w:rPr>
              <w:t>Completion of 26 projects from the predefined set of projects in the bullet above by 31 December 2022.</w:t>
            </w:r>
          </w:p>
          <w:p w14:paraId="722488F5" w14:textId="77777777" w:rsidR="00E85877" w:rsidRPr="00F0781C" w:rsidRDefault="00E85877" w:rsidP="000C3B34">
            <w:pPr>
              <w:numPr>
                <w:ilvl w:val="0"/>
                <w:numId w:val="37"/>
              </w:numPr>
              <w:pBdr>
                <w:top w:val="nil"/>
                <w:left w:val="nil"/>
                <w:bottom w:val="nil"/>
                <w:right w:val="nil"/>
                <w:between w:val="nil"/>
              </w:pBdr>
              <w:spacing w:before="120" w:after="160" w:line="259" w:lineRule="auto"/>
              <w:ind w:left="360"/>
              <w:jc w:val="both"/>
              <w:rPr>
                <w:rFonts w:eastAsia="Times New Roman" w:cstheme="minorHAnsi"/>
                <w:i/>
                <w:noProof/>
                <w:color w:val="000000"/>
                <w:sz w:val="20"/>
                <w:szCs w:val="20"/>
              </w:rPr>
            </w:pPr>
            <w:r w:rsidRPr="00F0781C">
              <w:rPr>
                <w:rFonts w:cstheme="minorHAnsi"/>
                <w:i/>
                <w:noProof/>
                <w:color w:val="000000" w:themeColor="text1"/>
                <w:sz w:val="20"/>
                <w:szCs w:val="20"/>
              </w:rPr>
              <w:t>Completion of additional 1</w:t>
            </w:r>
            <w:r w:rsidR="005450D6" w:rsidRPr="00F0781C">
              <w:rPr>
                <w:rFonts w:cstheme="minorHAnsi"/>
                <w:i/>
                <w:noProof/>
                <w:color w:val="000000" w:themeColor="text1"/>
                <w:sz w:val="20"/>
                <w:szCs w:val="20"/>
              </w:rPr>
              <w:t>1</w:t>
            </w:r>
            <w:r w:rsidRPr="00F0781C">
              <w:rPr>
                <w:rFonts w:cstheme="minorHAnsi"/>
                <w:i/>
                <w:noProof/>
                <w:color w:val="000000" w:themeColor="text1"/>
                <w:sz w:val="20"/>
                <w:szCs w:val="20"/>
              </w:rPr>
              <w:t xml:space="preserve"> projects from the predefined set of projects in the bullet above tby 31 December 2023.</w:t>
            </w:r>
          </w:p>
          <w:p w14:paraId="7EA70B32" w14:textId="77777777" w:rsidR="00E85877" w:rsidRPr="00F0781C" w:rsidRDefault="00E85877" w:rsidP="000C3B34">
            <w:pPr>
              <w:numPr>
                <w:ilvl w:val="0"/>
                <w:numId w:val="37"/>
              </w:numPr>
              <w:pBdr>
                <w:top w:val="nil"/>
                <w:left w:val="nil"/>
                <w:bottom w:val="nil"/>
                <w:right w:val="nil"/>
                <w:between w:val="nil"/>
              </w:pBdr>
              <w:spacing w:before="120" w:after="160" w:line="259" w:lineRule="auto"/>
              <w:ind w:left="360"/>
              <w:jc w:val="both"/>
              <w:rPr>
                <w:rFonts w:eastAsia="Times New Roman" w:cstheme="minorHAnsi"/>
                <w:i/>
                <w:noProof/>
                <w:color w:val="000000" w:themeColor="text1"/>
                <w:sz w:val="20"/>
                <w:szCs w:val="20"/>
              </w:rPr>
            </w:pPr>
            <w:r w:rsidRPr="00F0781C">
              <w:rPr>
                <w:rFonts w:cstheme="minorHAnsi"/>
                <w:i/>
                <w:noProof/>
                <w:color w:val="000000" w:themeColor="text1"/>
                <w:sz w:val="20"/>
                <w:szCs w:val="20"/>
              </w:rPr>
              <w:t>Completion of additional 1</w:t>
            </w:r>
            <w:r w:rsidR="005450D6" w:rsidRPr="00F0781C">
              <w:rPr>
                <w:rFonts w:cstheme="minorHAnsi"/>
                <w:i/>
                <w:noProof/>
                <w:color w:val="000000" w:themeColor="text1"/>
                <w:sz w:val="20"/>
                <w:szCs w:val="20"/>
              </w:rPr>
              <w:t>9</w:t>
            </w:r>
            <w:r w:rsidRPr="00F0781C">
              <w:rPr>
                <w:rFonts w:cstheme="minorHAnsi"/>
                <w:i/>
                <w:noProof/>
                <w:color w:val="000000" w:themeColor="text1"/>
                <w:sz w:val="20"/>
                <w:szCs w:val="20"/>
              </w:rPr>
              <w:t xml:space="preserve"> projects from the predefined set of projects in the bullet above thus completing overall 121,88 km of modernised lines, nine modernised railway stations with reconstructed tracks and safe, barrier-free accessible platforms, and </w:t>
            </w:r>
            <w:r w:rsidRPr="00F0781C">
              <w:rPr>
                <w:rFonts w:cstheme="minorHAnsi"/>
                <w:i/>
                <w:noProof/>
                <w:color w:val="000000" w:themeColor="text1"/>
                <w:sz w:val="20"/>
                <w:szCs w:val="20"/>
                <w:u w:val="single"/>
              </w:rPr>
              <w:t>over 35 station</w:t>
            </w:r>
            <w:r w:rsidRPr="00F0781C">
              <w:rPr>
                <w:rFonts w:cstheme="minorHAnsi"/>
                <w:i/>
                <w:noProof/>
                <w:color w:val="000000" w:themeColor="text1"/>
                <w:sz w:val="20"/>
                <w:szCs w:val="20"/>
              </w:rPr>
              <w:t xml:space="preserve"> buildings with reduced energy </w:t>
            </w:r>
            <w:r w:rsidRPr="00F0781C">
              <w:rPr>
                <w:rFonts w:cstheme="minorHAnsi"/>
                <w:i/>
                <w:noProof/>
                <w:color w:val="000000" w:themeColor="text1"/>
                <w:sz w:val="20"/>
                <w:szCs w:val="20"/>
              </w:rPr>
              <w:lastRenderedPageBreak/>
              <w:t>intensity to achieve, on average, at least a 30% reduction of direct and indirect greenhouse gas emissions compared to the ex-ante emissions, and increased comfort and better services for passengers by 31 December 2024.</w:t>
            </w:r>
          </w:p>
          <w:p w14:paraId="69658874" w14:textId="77777777" w:rsidR="00E85877" w:rsidRPr="00F0781C" w:rsidRDefault="00E85877" w:rsidP="000C3B34">
            <w:pPr>
              <w:jc w:val="both"/>
              <w:rPr>
                <w:rFonts w:eastAsia="Calibri" w:cstheme="minorHAnsi"/>
                <w:i/>
                <w:noProof/>
                <w:sz w:val="20"/>
                <w:szCs w:val="20"/>
                <w:lang w:val="en-IE"/>
              </w:rPr>
            </w:pPr>
          </w:p>
        </w:tc>
      </w:tr>
      <w:tr w:rsidR="00E85877" w:rsidRPr="00F0781C" w14:paraId="6D6CA098" w14:textId="77777777" w:rsidTr="000C3B34">
        <w:tc>
          <w:tcPr>
            <w:tcW w:w="2235" w:type="dxa"/>
          </w:tcPr>
          <w:p w14:paraId="23EC795F" w14:textId="77777777" w:rsidR="00E85877" w:rsidRPr="00F0781C" w:rsidRDefault="00E85877" w:rsidP="000C3B34">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41F8E67C"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w:t>
            </w:r>
          </w:p>
        </w:tc>
        <w:tc>
          <w:tcPr>
            <w:tcW w:w="3747" w:type="dxa"/>
          </w:tcPr>
          <w:p w14:paraId="04AF0D00"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Completion of 1</w:t>
            </w:r>
            <w:r w:rsidR="005450D6" w:rsidRPr="00F0781C">
              <w:rPr>
                <w:rFonts w:eastAsia="Calibri" w:cstheme="minorHAnsi"/>
                <w:i/>
                <w:noProof/>
                <w:sz w:val="20"/>
                <w:szCs w:val="20"/>
                <w:lang w:val="en-IE"/>
              </w:rPr>
              <w:t>9</w:t>
            </w:r>
            <w:r w:rsidRPr="00F0781C">
              <w:rPr>
                <w:rFonts w:eastAsia="Calibri" w:cstheme="minorHAnsi"/>
                <w:i/>
                <w:noProof/>
                <w:sz w:val="20"/>
                <w:szCs w:val="20"/>
                <w:lang w:val="en-IE"/>
              </w:rPr>
              <w:t xml:space="preserve"> additional projects from the predefined set of projects comprising 121,88 km of lines modernised, operationally improved or more resistant to natural influences, about 9 modernised railway stations with reconstructed track and safely and barrier-free accessible platforms and 35 station buildings with reduced energy intensity, increased comfort and better services for passengers.</w:t>
            </w:r>
          </w:p>
          <w:p w14:paraId="4A926655"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Timeline for completion: Q4/2024</w:t>
            </w:r>
          </w:p>
        </w:tc>
      </w:tr>
      <w:tr w:rsidR="00E85877" w:rsidRPr="00F0781C" w14:paraId="6107D562" w14:textId="77777777" w:rsidTr="000C3B34">
        <w:tc>
          <w:tcPr>
            <w:tcW w:w="2235" w:type="dxa"/>
          </w:tcPr>
          <w:p w14:paraId="7B59DFA0" w14:textId="77777777" w:rsidR="00E85877" w:rsidRPr="00F0781C" w:rsidRDefault="00E85877" w:rsidP="000C3B34">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Estimated cost</w:t>
            </w:r>
          </w:p>
        </w:tc>
        <w:tc>
          <w:tcPr>
            <w:tcW w:w="3260" w:type="dxa"/>
          </w:tcPr>
          <w:p w14:paraId="41E4F96E"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0841D7FE"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r w:rsidR="00E85877" w:rsidRPr="00F0781C" w14:paraId="7DD74065" w14:textId="77777777" w:rsidTr="000C3B34">
        <w:tc>
          <w:tcPr>
            <w:tcW w:w="2235" w:type="dxa"/>
          </w:tcPr>
          <w:p w14:paraId="0491ED97" w14:textId="77777777" w:rsidR="00E85877" w:rsidRPr="00F0781C" w:rsidRDefault="00E85877" w:rsidP="000C3B34">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Green and digital tagging</w:t>
            </w:r>
          </w:p>
        </w:tc>
        <w:tc>
          <w:tcPr>
            <w:tcW w:w="3260" w:type="dxa"/>
          </w:tcPr>
          <w:p w14:paraId="6D547D4A"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5D576C01"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r w:rsidR="00E85877" w:rsidRPr="00F0781C" w14:paraId="46815199" w14:textId="77777777" w:rsidTr="000C3B34">
        <w:tc>
          <w:tcPr>
            <w:tcW w:w="2235" w:type="dxa"/>
          </w:tcPr>
          <w:p w14:paraId="45CE6152" w14:textId="77777777" w:rsidR="00E85877" w:rsidRPr="00F0781C" w:rsidRDefault="00E85877" w:rsidP="000C3B34">
            <w:pPr>
              <w:jc w:val="both"/>
              <w:rPr>
                <w:rFonts w:ascii="Times New Roman" w:eastAsia="Calibri" w:hAnsi="Times New Roman" w:cs="Times New Roman"/>
                <w:b/>
                <w:bCs/>
                <w:i/>
                <w:iCs/>
                <w:noProof/>
                <w:sz w:val="20"/>
                <w:szCs w:val="20"/>
                <w:lang w:val="en-IE"/>
              </w:rPr>
            </w:pPr>
            <w:r w:rsidRPr="00F0781C">
              <w:rPr>
                <w:rFonts w:ascii="Times New Roman" w:eastAsia="Calibri" w:hAnsi="Times New Roman" w:cs="Times New Roman"/>
                <w:b/>
                <w:bCs/>
                <w:i/>
                <w:iCs/>
                <w:noProof/>
                <w:sz w:val="20"/>
                <w:szCs w:val="20"/>
                <w:lang w:val="en-IE"/>
              </w:rPr>
              <w:t>DNSH self-assessment</w:t>
            </w:r>
          </w:p>
        </w:tc>
        <w:tc>
          <w:tcPr>
            <w:tcW w:w="3260" w:type="dxa"/>
          </w:tcPr>
          <w:p w14:paraId="19785FBB"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c>
          <w:tcPr>
            <w:tcW w:w="3747" w:type="dxa"/>
          </w:tcPr>
          <w:p w14:paraId="39FD53B6" w14:textId="77777777" w:rsidR="00E85877" w:rsidRPr="00F0781C" w:rsidRDefault="00E85877" w:rsidP="000C3B34">
            <w:pPr>
              <w:jc w:val="both"/>
              <w:rPr>
                <w:rFonts w:eastAsia="Calibri" w:cstheme="minorHAnsi"/>
                <w:i/>
                <w:noProof/>
                <w:sz w:val="20"/>
                <w:szCs w:val="20"/>
                <w:lang w:val="en-IE"/>
              </w:rPr>
            </w:pPr>
            <w:r w:rsidRPr="00F0781C">
              <w:rPr>
                <w:rFonts w:eastAsia="Calibri" w:cstheme="minorHAnsi"/>
                <w:i/>
                <w:noProof/>
                <w:sz w:val="20"/>
                <w:szCs w:val="20"/>
                <w:lang w:val="en-IE"/>
              </w:rPr>
              <w:t>No change</w:t>
            </w:r>
          </w:p>
        </w:tc>
      </w:tr>
    </w:tbl>
    <w:p w14:paraId="6A24244F" w14:textId="77777777" w:rsidR="00E85877" w:rsidRPr="00F0781C" w:rsidRDefault="00E85877" w:rsidP="00605759"/>
    <w:p w14:paraId="0791E0B7" w14:textId="77777777" w:rsidR="00E85877" w:rsidRPr="00F0781C" w:rsidRDefault="00E85877" w:rsidP="00E85877">
      <w:pPr>
        <w:jc w:val="both"/>
        <w:rPr>
          <w:rFonts w:cstheme="minorHAnsi"/>
          <w:i/>
          <w:iCs/>
          <w:sz w:val="20"/>
          <w:szCs w:val="20"/>
          <w:lang w:val="en-US"/>
        </w:rPr>
      </w:pPr>
      <w:r w:rsidRPr="00F0781C">
        <w:rPr>
          <w:rFonts w:cstheme="minorHAnsi"/>
          <w:i/>
          <w:iCs/>
          <w:sz w:val="20"/>
          <w:szCs w:val="20"/>
          <w:lang w:val="en-US"/>
        </w:rPr>
        <w:t>Target modification Indicative timeline for completion:</w:t>
      </w:r>
    </w:p>
    <w:p w14:paraId="0266832F" w14:textId="77777777" w:rsidR="00E85877" w:rsidRPr="00F0781C" w:rsidRDefault="00E85877" w:rsidP="00E85877">
      <w:pPr>
        <w:jc w:val="both"/>
        <w:rPr>
          <w:rFonts w:cstheme="minorHAnsi"/>
          <w:i/>
          <w:iCs/>
          <w:sz w:val="20"/>
          <w:szCs w:val="20"/>
          <w:lang w:val="en-US"/>
        </w:rPr>
      </w:pPr>
      <w:r w:rsidRPr="00F0781C">
        <w:rPr>
          <w:rFonts w:cstheme="minorHAnsi"/>
          <w:i/>
          <w:iCs/>
          <w:sz w:val="20"/>
          <w:szCs w:val="20"/>
          <w:lang w:val="en-US"/>
        </w:rPr>
        <w:t>Target no 91 change of original value - 1</w:t>
      </w:r>
      <w:r w:rsidR="00EF7A65" w:rsidRPr="00F0781C">
        <w:rPr>
          <w:rFonts w:cstheme="minorHAnsi"/>
          <w:i/>
          <w:iCs/>
          <w:sz w:val="20"/>
          <w:szCs w:val="20"/>
          <w:lang w:val="en-US"/>
        </w:rPr>
        <w:t>1</w:t>
      </w:r>
      <w:r w:rsidRPr="00F0781C">
        <w:rPr>
          <w:rFonts w:cstheme="minorHAnsi"/>
          <w:i/>
          <w:iCs/>
          <w:sz w:val="20"/>
          <w:szCs w:val="20"/>
          <w:lang w:val="en-US"/>
        </w:rPr>
        <w:t xml:space="preserve"> pcs in 4Q/2023;</w:t>
      </w:r>
    </w:p>
    <w:p w14:paraId="31C3461E" w14:textId="77777777" w:rsidR="00E85877" w:rsidRPr="00F0781C" w:rsidRDefault="00E85877" w:rsidP="00E85877">
      <w:pPr>
        <w:jc w:val="both"/>
        <w:rPr>
          <w:rFonts w:cstheme="minorHAnsi"/>
          <w:i/>
          <w:iCs/>
          <w:sz w:val="20"/>
          <w:szCs w:val="20"/>
          <w:lang w:val="en-US"/>
        </w:rPr>
      </w:pPr>
      <w:r w:rsidRPr="00F0781C">
        <w:rPr>
          <w:rFonts w:cstheme="minorHAnsi"/>
          <w:i/>
          <w:iCs/>
          <w:sz w:val="20"/>
          <w:szCs w:val="20"/>
          <w:lang w:val="en-US"/>
        </w:rPr>
        <w:t>Target no 91i completion of a new milestone with quantitative indicators and a deadline for their completion - 1</w:t>
      </w:r>
      <w:r w:rsidR="00EF7A65" w:rsidRPr="00F0781C">
        <w:rPr>
          <w:rFonts w:cstheme="minorHAnsi"/>
          <w:i/>
          <w:iCs/>
          <w:sz w:val="20"/>
          <w:szCs w:val="20"/>
          <w:lang w:val="en-US"/>
        </w:rPr>
        <w:t>9</w:t>
      </w:r>
      <w:r w:rsidRPr="00F0781C">
        <w:rPr>
          <w:rFonts w:cstheme="minorHAnsi"/>
          <w:i/>
          <w:iCs/>
          <w:sz w:val="20"/>
          <w:szCs w:val="20"/>
          <w:lang w:val="en-US"/>
        </w:rPr>
        <w:t xml:space="preserve"> items in the 4Q/2024 deadline.</w:t>
      </w:r>
    </w:p>
    <w:p w14:paraId="2B65AE8A" w14:textId="77777777" w:rsidR="00E85877" w:rsidRPr="00A70ECD" w:rsidRDefault="00E85877" w:rsidP="00E85877">
      <w:pPr>
        <w:jc w:val="both"/>
        <w:rPr>
          <w:rFonts w:cstheme="minorHAnsi"/>
          <w:i/>
          <w:iCs/>
          <w:sz w:val="20"/>
          <w:szCs w:val="20"/>
          <w:lang w:val="en-US"/>
        </w:rPr>
      </w:pPr>
      <w:r w:rsidRPr="00F0781C">
        <w:rPr>
          <w:rFonts w:cstheme="minorHAnsi"/>
          <w:i/>
          <w:iCs/>
          <w:sz w:val="20"/>
          <w:szCs w:val="20"/>
          <w:lang w:val="en-US"/>
        </w:rPr>
        <w:t>Due to the difficult-to-predict price instability caused by Russian aggression in Ukraine and lower imports from China as a result of COVID 19, the issuing of public contracts was postponed due to lack of interest from suppliers. This fact caused a time shift in achievement of the final target value (target 91, Q4 2023) to 4Q/2024 (target 91i). Difficult-to-predict price instability appeared at the beginning of 2022. The Czech Republic did not participate in difficult-to-predict price instability.</w:t>
      </w:r>
      <w:r>
        <w:rPr>
          <w:rFonts w:cstheme="minorHAnsi"/>
          <w:i/>
          <w:iCs/>
          <w:sz w:val="20"/>
          <w:szCs w:val="20"/>
          <w:lang w:val="en-US"/>
        </w:rPr>
        <w:t xml:space="preserve"> </w:t>
      </w:r>
    </w:p>
    <w:p w14:paraId="76E5B31B" w14:textId="77777777" w:rsidR="007D49A0" w:rsidRDefault="007D49A0" w:rsidP="00605759"/>
    <w:p w14:paraId="6514FDE1" w14:textId="77777777" w:rsidR="007D49A0" w:rsidRPr="00605759" w:rsidRDefault="007D49A0" w:rsidP="00605759"/>
    <w:sectPr w:rsidR="007D49A0"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D39776" w14:textId="77777777" w:rsidR="00425C3D" w:rsidRDefault="00425C3D" w:rsidP="00677FE0">
      <w:pPr>
        <w:spacing w:after="0" w:line="240" w:lineRule="auto"/>
      </w:pPr>
      <w:r>
        <w:separator/>
      </w:r>
    </w:p>
  </w:endnote>
  <w:endnote w:type="continuationSeparator" w:id="0">
    <w:p w14:paraId="30067FB5" w14:textId="77777777" w:rsidR="00425C3D" w:rsidRDefault="00425C3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MV Boli"/>
    <w:charset w:val="00"/>
    <w:family w:val="auto"/>
    <w:pitch w:val="default"/>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5AB99"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82C4C4"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26BF3"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E1B4C" w14:textId="77777777" w:rsidR="00425C3D" w:rsidRDefault="00425C3D" w:rsidP="00677FE0">
      <w:pPr>
        <w:spacing w:after="0" w:line="240" w:lineRule="auto"/>
      </w:pPr>
      <w:r>
        <w:separator/>
      </w:r>
    </w:p>
  </w:footnote>
  <w:footnote w:type="continuationSeparator" w:id="0">
    <w:p w14:paraId="226DEAE4" w14:textId="77777777" w:rsidR="00425C3D" w:rsidRDefault="00425C3D"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931A4"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E246A"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D2970"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abstractNum w:abstractNumId="34" w15:restartNumberingAfterBreak="0">
    <w:nsid w:val="7CB04BFE"/>
    <w:multiLevelType w:val="multilevel"/>
    <w:tmpl w:val="1BA4D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 w:numId="37">
    <w:abstractNumId w:val="3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457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674B"/>
    <w:rsid w:val="0004162E"/>
    <w:rsid w:val="0004786B"/>
    <w:rsid w:val="00063405"/>
    <w:rsid w:val="000809B9"/>
    <w:rsid w:val="00090B40"/>
    <w:rsid w:val="00095A0A"/>
    <w:rsid w:val="000B0BBE"/>
    <w:rsid w:val="000B1B3D"/>
    <w:rsid w:val="000C4CAF"/>
    <w:rsid w:val="001075C7"/>
    <w:rsid w:val="00121485"/>
    <w:rsid w:val="0012359C"/>
    <w:rsid w:val="001268B0"/>
    <w:rsid w:val="0018051B"/>
    <w:rsid w:val="001B1E4A"/>
    <w:rsid w:val="001D27C0"/>
    <w:rsid w:val="001E74C3"/>
    <w:rsid w:val="001F6937"/>
    <w:rsid w:val="00220DE3"/>
    <w:rsid w:val="0025290D"/>
    <w:rsid w:val="00260372"/>
    <w:rsid w:val="00262DAF"/>
    <w:rsid w:val="00285AED"/>
    <w:rsid w:val="002E2442"/>
    <w:rsid w:val="002F0E8C"/>
    <w:rsid w:val="0030688E"/>
    <w:rsid w:val="00310FA0"/>
    <w:rsid w:val="00320481"/>
    <w:rsid w:val="003250CB"/>
    <w:rsid w:val="00363201"/>
    <w:rsid w:val="0039063C"/>
    <w:rsid w:val="003A120B"/>
    <w:rsid w:val="003A46A8"/>
    <w:rsid w:val="003A51AA"/>
    <w:rsid w:val="003B565A"/>
    <w:rsid w:val="003D00A1"/>
    <w:rsid w:val="0041427F"/>
    <w:rsid w:val="00425C3D"/>
    <w:rsid w:val="004509E5"/>
    <w:rsid w:val="00486FB9"/>
    <w:rsid w:val="004C212A"/>
    <w:rsid w:val="00500232"/>
    <w:rsid w:val="00504668"/>
    <w:rsid w:val="005450D6"/>
    <w:rsid w:val="005455E1"/>
    <w:rsid w:val="005502BD"/>
    <w:rsid w:val="00556787"/>
    <w:rsid w:val="00582276"/>
    <w:rsid w:val="005C2560"/>
    <w:rsid w:val="005F7585"/>
    <w:rsid w:val="00605759"/>
    <w:rsid w:val="00650C6C"/>
    <w:rsid w:val="00652FE6"/>
    <w:rsid w:val="00667898"/>
    <w:rsid w:val="00677FE0"/>
    <w:rsid w:val="006D04EF"/>
    <w:rsid w:val="006E2FB0"/>
    <w:rsid w:val="007102D2"/>
    <w:rsid w:val="00713948"/>
    <w:rsid w:val="00753A27"/>
    <w:rsid w:val="007734CA"/>
    <w:rsid w:val="0079342A"/>
    <w:rsid w:val="007B4949"/>
    <w:rsid w:val="007D49A0"/>
    <w:rsid w:val="007F0BC6"/>
    <w:rsid w:val="00831374"/>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F393D"/>
    <w:rsid w:val="009F7F46"/>
    <w:rsid w:val="00A000BF"/>
    <w:rsid w:val="00A0587E"/>
    <w:rsid w:val="00A275BC"/>
    <w:rsid w:val="00A464B4"/>
    <w:rsid w:val="00A63D6B"/>
    <w:rsid w:val="00A84B52"/>
    <w:rsid w:val="00A8660F"/>
    <w:rsid w:val="00A95C48"/>
    <w:rsid w:val="00AA32C2"/>
    <w:rsid w:val="00AA7056"/>
    <w:rsid w:val="00AB31C6"/>
    <w:rsid w:val="00AB523B"/>
    <w:rsid w:val="00AD7E40"/>
    <w:rsid w:val="00B1477A"/>
    <w:rsid w:val="00B2085D"/>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83AB8"/>
    <w:rsid w:val="00C96EFE"/>
    <w:rsid w:val="00CC5E40"/>
    <w:rsid w:val="00D1569F"/>
    <w:rsid w:val="00D20B1E"/>
    <w:rsid w:val="00D22462"/>
    <w:rsid w:val="00D230AC"/>
    <w:rsid w:val="00D32489"/>
    <w:rsid w:val="00D3349E"/>
    <w:rsid w:val="00D40FD7"/>
    <w:rsid w:val="00D73CB8"/>
    <w:rsid w:val="00DA687A"/>
    <w:rsid w:val="00DA7591"/>
    <w:rsid w:val="00E005D9"/>
    <w:rsid w:val="00E32798"/>
    <w:rsid w:val="00E33CC8"/>
    <w:rsid w:val="00E51C91"/>
    <w:rsid w:val="00E529CE"/>
    <w:rsid w:val="00E667C1"/>
    <w:rsid w:val="00E85877"/>
    <w:rsid w:val="00EC3F88"/>
    <w:rsid w:val="00ED36D8"/>
    <w:rsid w:val="00EE6BD7"/>
    <w:rsid w:val="00EF7A65"/>
    <w:rsid w:val="00F0689D"/>
    <w:rsid w:val="00F0781C"/>
    <w:rsid w:val="00F71670"/>
    <w:rsid w:val="00F80058"/>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57EA9CF"/>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D49A0"/>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uiPriority w:val="99"/>
    <w:unhideWhenUsed/>
    <w:rsid w:val="00E85877"/>
    <w:rPr>
      <w:sz w:val="16"/>
      <w:szCs w:val="16"/>
    </w:rPr>
  </w:style>
  <w:style w:type="paragraph" w:styleId="Textkomente">
    <w:name w:val="annotation text"/>
    <w:basedOn w:val="Normln"/>
    <w:link w:val="TextkomenteChar"/>
    <w:uiPriority w:val="99"/>
    <w:unhideWhenUsed/>
    <w:rsid w:val="00E85877"/>
    <w:pPr>
      <w:spacing w:before="120" w:after="120" w:line="240" w:lineRule="auto"/>
      <w:jc w:val="both"/>
    </w:pPr>
    <w:rPr>
      <w:rFonts w:ascii="Times New Roman" w:eastAsia="Calibri" w:hAnsi="Times New Roman" w:cs="Times New Roman"/>
      <w:sz w:val="20"/>
      <w:szCs w:val="20"/>
    </w:rPr>
  </w:style>
  <w:style w:type="character" w:customStyle="1" w:styleId="TextkomenteChar">
    <w:name w:val="Text komentáře Char"/>
    <w:basedOn w:val="Standardnpsmoodstavce"/>
    <w:link w:val="Textkomente"/>
    <w:uiPriority w:val="99"/>
    <w:rsid w:val="00E85877"/>
    <w:rPr>
      <w:rFonts w:ascii="Times New Roman" w:eastAsia="Calibri" w:hAnsi="Times New Roman" w:cs="Times New Roman"/>
      <w:sz w:val="20"/>
      <w:szCs w:val="20"/>
      <w:lang w:val="en-GB"/>
    </w:rPr>
  </w:style>
  <w:style w:type="paragraph" w:styleId="Textbubliny">
    <w:name w:val="Balloon Text"/>
    <w:basedOn w:val="Normln"/>
    <w:link w:val="TextbublinyChar"/>
    <w:uiPriority w:val="99"/>
    <w:semiHidden/>
    <w:unhideWhenUsed/>
    <w:rsid w:val="00E8587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85877"/>
    <w:rPr>
      <w:rFonts w:ascii="Segoe UI" w:hAnsi="Segoe UI" w:cs="Segoe UI"/>
      <w:sz w:val="18"/>
      <w:szCs w:val="18"/>
      <w:lang w:val="en-GB"/>
    </w:rPr>
  </w:style>
  <w:style w:type="paragraph" w:styleId="Pedmtkomente">
    <w:name w:val="annotation subject"/>
    <w:basedOn w:val="Textkomente"/>
    <w:next w:val="Textkomente"/>
    <w:link w:val="PedmtkomenteChar"/>
    <w:uiPriority w:val="99"/>
    <w:semiHidden/>
    <w:unhideWhenUsed/>
    <w:rsid w:val="001075C7"/>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1075C7"/>
    <w:rPr>
      <w:rFonts w:ascii="Times New Roman" w:eastAsia="Calibri"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A72194" w:rsidRDefault="00A72194"/>
      </w:docPartBody>
    </w:docPart>
    <w:docPart>
      <w:docPartPr>
        <w:name w:val="7441080AEDCF4808B7273F7BD043A6CB"/>
        <w:category>
          <w:name w:val="Obecné"/>
          <w:gallery w:val="placeholder"/>
        </w:category>
        <w:types>
          <w:type w:val="bbPlcHdr"/>
        </w:types>
        <w:behaviors>
          <w:behavior w:val="content"/>
        </w:behaviors>
        <w:guid w:val="{955CFCCB-7A80-4851-875A-BECC5C201AA6}"/>
      </w:docPartPr>
      <w:docPartBody>
        <w:p w:rsidR="004D61AB" w:rsidRDefault="004D61A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Noto Sans Symbols">
    <w:altName w:val="MV Boli"/>
    <w:charset w:val="00"/>
    <w:family w:val="auto"/>
    <w:pitch w:val="default"/>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94"/>
    <w:rsid w:val="004D61AB"/>
    <w:rsid w:val="00A721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4EA17738-0ED1-40EA-BA8C-47E4A4524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0544D1-ACA2-4B6F-A86A-F8D2B754CD4C}">
  <ds:schemaRefs>
    <ds:schemaRef ds:uri="http://schemas.microsoft.com/sharepoint/v3/contenttype/forms"/>
  </ds:schemaRefs>
</ds:datastoreItem>
</file>

<file path=customXml/itemProps3.xml><?xml version="1.0" encoding="utf-8"?>
<ds:datastoreItem xmlns:ds="http://schemas.openxmlformats.org/officeDocument/2006/customXml" ds:itemID="{91A0BA50-545A-4BC4-B114-0AB61F4E6C00}">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A6E9391D.dotm</Template>
  <TotalTime>5</TotalTime>
  <Pages>4</Pages>
  <Words>1441</Words>
  <Characters>8506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11</cp:revision>
  <dcterms:created xsi:type="dcterms:W3CDTF">2023-06-12T08:28:00Z</dcterms:created>
  <dcterms:modified xsi:type="dcterms:W3CDTF">2023-11-22T07:12:00Z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ies>
</file>